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E0" w:rsidRDefault="00DD44E0" w:rsidP="00DD44E0">
      <w:pPr>
        <w:tabs>
          <w:tab w:val="center" w:pos="4680"/>
          <w:tab w:val="left" w:pos="7635"/>
        </w:tabs>
        <w:spacing w:after="0" w:line="240" w:lineRule="auto"/>
        <w:jc w:val="center"/>
        <w:rPr>
          <w:rFonts w:asciiTheme="majorBidi" w:hAnsiTheme="majorBidi" w:cstheme="majorBidi"/>
          <w:b/>
          <w:bCs/>
          <w:sz w:val="24"/>
          <w:szCs w:val="24"/>
        </w:rPr>
      </w:pPr>
      <w:bookmarkStart w:id="0" w:name="_GoBack"/>
      <w:bookmarkEnd w:id="0"/>
    </w:p>
    <w:p w:rsidR="00483C4D" w:rsidRDefault="007D2436" w:rsidP="00F924F8">
      <w:pPr>
        <w:tabs>
          <w:tab w:val="center" w:pos="4680"/>
          <w:tab w:val="left" w:pos="7635"/>
        </w:tabs>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Teori Debat (</w:t>
      </w:r>
      <w:r w:rsidRPr="007B45BC">
        <w:rPr>
          <w:rFonts w:asciiTheme="majorBidi" w:hAnsiTheme="majorBidi" w:cstheme="majorBidi"/>
          <w:b/>
          <w:bCs/>
          <w:i/>
          <w:iCs/>
          <w:sz w:val="24"/>
          <w:szCs w:val="24"/>
        </w:rPr>
        <w:t>Jadal</w:t>
      </w:r>
      <w:r>
        <w:rPr>
          <w:rFonts w:asciiTheme="majorBidi" w:hAnsiTheme="majorBidi" w:cstheme="majorBidi"/>
          <w:b/>
          <w:bCs/>
          <w:sz w:val="24"/>
          <w:szCs w:val="24"/>
        </w:rPr>
        <w:t>) dan Relevansinya Bagi Pemikiran Islam Kontemporer</w:t>
      </w:r>
    </w:p>
    <w:p w:rsidR="007D2436" w:rsidRPr="007D2436" w:rsidRDefault="007D2436" w:rsidP="007D2436">
      <w:pPr>
        <w:tabs>
          <w:tab w:val="center" w:pos="4680"/>
          <w:tab w:val="left" w:pos="7635"/>
        </w:tabs>
        <w:spacing w:after="0" w:line="240" w:lineRule="auto"/>
        <w:jc w:val="center"/>
        <w:rPr>
          <w:rFonts w:asciiTheme="majorBidi" w:hAnsiTheme="majorBidi" w:cstheme="majorBidi"/>
          <w:sz w:val="24"/>
          <w:szCs w:val="24"/>
        </w:rPr>
      </w:pPr>
      <w:r w:rsidRPr="007D2436">
        <w:rPr>
          <w:rFonts w:asciiTheme="majorBidi" w:hAnsiTheme="majorBidi" w:cstheme="majorBidi"/>
          <w:sz w:val="24"/>
          <w:szCs w:val="24"/>
        </w:rPr>
        <w:t>Oleh: Mohammad Syifa A. Widigdo</w:t>
      </w:r>
    </w:p>
    <w:p w:rsidR="007D2436" w:rsidRDefault="007D2436" w:rsidP="00F924F8">
      <w:pPr>
        <w:tabs>
          <w:tab w:val="center" w:pos="4680"/>
          <w:tab w:val="left" w:pos="7635"/>
        </w:tabs>
        <w:spacing w:after="0" w:line="240" w:lineRule="auto"/>
        <w:jc w:val="center"/>
        <w:rPr>
          <w:rFonts w:asciiTheme="majorBidi" w:hAnsiTheme="majorBidi" w:cstheme="majorBidi"/>
          <w:b/>
          <w:bCs/>
          <w:sz w:val="24"/>
          <w:szCs w:val="24"/>
        </w:rPr>
      </w:pPr>
    </w:p>
    <w:p w:rsidR="00C03234" w:rsidRDefault="00721B41" w:rsidP="00506FB7">
      <w:pPr>
        <w:tabs>
          <w:tab w:val="center" w:pos="4680"/>
          <w:tab w:val="left" w:pos="7635"/>
        </w:tabs>
        <w:spacing w:after="0" w:line="240" w:lineRule="auto"/>
        <w:ind w:firstLine="720"/>
        <w:rPr>
          <w:rFonts w:asciiTheme="majorBidi" w:hAnsiTheme="majorBidi" w:cstheme="majorBidi"/>
          <w:sz w:val="24"/>
          <w:szCs w:val="24"/>
        </w:rPr>
      </w:pPr>
      <w:r>
        <w:rPr>
          <w:rFonts w:asciiTheme="majorBidi" w:hAnsiTheme="majorBidi" w:cstheme="majorBidi"/>
          <w:sz w:val="24"/>
          <w:szCs w:val="24"/>
        </w:rPr>
        <w:t>Tradisi debat yang</w:t>
      </w:r>
      <w:r w:rsidR="00CC1BA0">
        <w:rPr>
          <w:rFonts w:asciiTheme="majorBidi" w:hAnsiTheme="majorBidi" w:cstheme="majorBidi"/>
          <w:sz w:val="24"/>
          <w:szCs w:val="24"/>
        </w:rPr>
        <w:t xml:space="preserve"> disinyalir </w:t>
      </w:r>
      <w:r>
        <w:rPr>
          <w:rFonts w:asciiTheme="majorBidi" w:hAnsiTheme="majorBidi" w:cstheme="majorBidi"/>
          <w:sz w:val="24"/>
          <w:szCs w:val="24"/>
        </w:rPr>
        <w:t>menandakan adanya kemampuan berpikir kritis (</w:t>
      </w:r>
      <w:r w:rsidRPr="00721B41">
        <w:rPr>
          <w:rFonts w:asciiTheme="majorBidi" w:hAnsiTheme="majorBidi" w:cstheme="majorBidi"/>
          <w:i/>
          <w:iCs/>
          <w:sz w:val="24"/>
          <w:szCs w:val="24"/>
        </w:rPr>
        <w:t>critical</w:t>
      </w:r>
      <w:r>
        <w:rPr>
          <w:rFonts w:asciiTheme="majorBidi" w:hAnsiTheme="majorBidi" w:cstheme="majorBidi"/>
          <w:sz w:val="24"/>
          <w:szCs w:val="24"/>
        </w:rPr>
        <w:t xml:space="preserve"> </w:t>
      </w:r>
      <w:r w:rsidRPr="00721B41">
        <w:rPr>
          <w:rFonts w:asciiTheme="majorBidi" w:hAnsiTheme="majorBidi" w:cstheme="majorBidi"/>
          <w:i/>
          <w:iCs/>
          <w:sz w:val="24"/>
          <w:szCs w:val="24"/>
        </w:rPr>
        <w:t>thinking</w:t>
      </w:r>
      <w:r>
        <w:rPr>
          <w:rFonts w:asciiTheme="majorBidi" w:hAnsiTheme="majorBidi" w:cstheme="majorBidi"/>
          <w:sz w:val="24"/>
          <w:szCs w:val="24"/>
        </w:rPr>
        <w:t xml:space="preserve">) </w:t>
      </w:r>
      <w:r w:rsidR="00781997">
        <w:rPr>
          <w:rFonts w:asciiTheme="majorBidi" w:hAnsiTheme="majorBidi" w:cstheme="majorBidi"/>
          <w:sz w:val="24"/>
          <w:szCs w:val="24"/>
        </w:rPr>
        <w:t xml:space="preserve">sebenarnya </w:t>
      </w:r>
      <w:r w:rsidR="00D75CB5">
        <w:rPr>
          <w:rFonts w:asciiTheme="majorBidi" w:hAnsiTheme="majorBidi" w:cstheme="majorBidi"/>
          <w:sz w:val="24"/>
          <w:szCs w:val="24"/>
        </w:rPr>
        <w:t xml:space="preserve">dimiliki oleh setiap </w:t>
      </w:r>
      <w:r>
        <w:rPr>
          <w:rFonts w:asciiTheme="majorBidi" w:hAnsiTheme="majorBidi" w:cstheme="majorBidi"/>
          <w:sz w:val="24"/>
          <w:szCs w:val="24"/>
        </w:rPr>
        <w:t xml:space="preserve">bangsa dan peradaban. </w:t>
      </w:r>
      <w:r w:rsidR="00D75CB5">
        <w:rPr>
          <w:rFonts w:asciiTheme="majorBidi" w:hAnsiTheme="majorBidi" w:cstheme="majorBidi"/>
          <w:sz w:val="24"/>
          <w:szCs w:val="24"/>
        </w:rPr>
        <w:t xml:space="preserve">Namun sebagian kalangan menganggap bahwa tidak setiap </w:t>
      </w:r>
      <w:r w:rsidR="00CC1BA0">
        <w:rPr>
          <w:rFonts w:asciiTheme="majorBidi" w:hAnsiTheme="majorBidi" w:cstheme="majorBidi"/>
          <w:sz w:val="24"/>
          <w:szCs w:val="24"/>
        </w:rPr>
        <w:t xml:space="preserve">bangsa dan </w:t>
      </w:r>
      <w:r w:rsidR="00D75CB5">
        <w:rPr>
          <w:rFonts w:asciiTheme="majorBidi" w:hAnsiTheme="majorBidi" w:cstheme="majorBidi"/>
          <w:sz w:val="24"/>
          <w:szCs w:val="24"/>
        </w:rPr>
        <w:t xml:space="preserve">peradaban mempunyai kualitas perdebatan skolastik </w:t>
      </w:r>
      <w:r w:rsidR="006B6952">
        <w:rPr>
          <w:rFonts w:asciiTheme="majorBidi" w:hAnsiTheme="majorBidi" w:cstheme="majorBidi"/>
          <w:sz w:val="24"/>
          <w:szCs w:val="24"/>
        </w:rPr>
        <w:t>yang menumbuhkan kemampuan berp</w:t>
      </w:r>
      <w:r w:rsidR="00D75CB5">
        <w:rPr>
          <w:rFonts w:asciiTheme="majorBidi" w:hAnsiTheme="majorBidi" w:cstheme="majorBidi"/>
          <w:sz w:val="24"/>
          <w:szCs w:val="24"/>
        </w:rPr>
        <w:t xml:space="preserve">ikir kritis. </w:t>
      </w:r>
      <w:r w:rsidR="007232B5">
        <w:rPr>
          <w:rFonts w:asciiTheme="majorBidi" w:hAnsiTheme="majorBidi" w:cstheme="majorBidi"/>
          <w:sz w:val="24"/>
          <w:szCs w:val="24"/>
        </w:rPr>
        <w:t xml:space="preserve">Olga Wiejers dalam buku </w:t>
      </w:r>
      <w:r w:rsidR="007232B5" w:rsidRPr="007232B5">
        <w:rPr>
          <w:rFonts w:asciiTheme="majorBidi" w:hAnsiTheme="majorBidi" w:cstheme="majorBidi"/>
          <w:i/>
          <w:iCs/>
          <w:sz w:val="24"/>
          <w:szCs w:val="24"/>
        </w:rPr>
        <w:t xml:space="preserve">In Search of The </w:t>
      </w:r>
      <w:r w:rsidR="007232B5">
        <w:rPr>
          <w:rFonts w:asciiTheme="majorBidi" w:hAnsiTheme="majorBidi" w:cstheme="majorBidi"/>
          <w:i/>
          <w:iCs/>
          <w:sz w:val="24"/>
          <w:szCs w:val="24"/>
        </w:rPr>
        <w:t>Truth</w:t>
      </w:r>
      <w:r w:rsidR="007232B5">
        <w:rPr>
          <w:rFonts w:asciiTheme="majorBidi" w:hAnsiTheme="majorBidi" w:cstheme="majorBidi"/>
          <w:sz w:val="24"/>
          <w:szCs w:val="24"/>
        </w:rPr>
        <w:t xml:space="preserve"> </w:t>
      </w:r>
      <w:r w:rsidR="00D236E6">
        <w:rPr>
          <w:rFonts w:asciiTheme="majorBidi" w:hAnsiTheme="majorBidi" w:cstheme="majorBidi"/>
          <w:sz w:val="24"/>
          <w:szCs w:val="24"/>
        </w:rPr>
        <w:t xml:space="preserve">(2013) </w:t>
      </w:r>
      <w:r w:rsidR="00CC1BA0">
        <w:rPr>
          <w:rFonts w:asciiTheme="majorBidi" w:hAnsiTheme="majorBidi" w:cstheme="majorBidi"/>
          <w:sz w:val="24"/>
          <w:szCs w:val="24"/>
        </w:rPr>
        <w:t xml:space="preserve">mengklaim </w:t>
      </w:r>
      <w:r w:rsidR="00D236E6">
        <w:rPr>
          <w:rFonts w:asciiTheme="majorBidi" w:hAnsiTheme="majorBidi" w:cstheme="majorBidi"/>
          <w:sz w:val="24"/>
          <w:szCs w:val="24"/>
        </w:rPr>
        <w:t>ba</w:t>
      </w:r>
      <w:r w:rsidR="007232B5">
        <w:rPr>
          <w:rFonts w:asciiTheme="majorBidi" w:hAnsiTheme="majorBidi" w:cstheme="majorBidi"/>
          <w:sz w:val="24"/>
          <w:szCs w:val="24"/>
        </w:rPr>
        <w:t>hwa</w:t>
      </w:r>
      <w:r w:rsidR="00D236E6">
        <w:rPr>
          <w:rFonts w:asciiTheme="majorBidi" w:hAnsiTheme="majorBidi" w:cstheme="majorBidi"/>
          <w:sz w:val="24"/>
          <w:szCs w:val="24"/>
        </w:rPr>
        <w:t xml:space="preserve"> perdebatan yang bersifat skolastik merupakan kemampuan yang </w:t>
      </w:r>
      <w:r w:rsidR="006B6952">
        <w:rPr>
          <w:rFonts w:asciiTheme="majorBidi" w:hAnsiTheme="majorBidi" w:cstheme="majorBidi"/>
          <w:sz w:val="24"/>
          <w:szCs w:val="24"/>
        </w:rPr>
        <w:t xml:space="preserve">hanya dimiliki oleh Barat. </w:t>
      </w:r>
      <w:r w:rsidR="00C03234">
        <w:rPr>
          <w:rFonts w:asciiTheme="majorBidi" w:hAnsiTheme="majorBidi" w:cstheme="majorBidi"/>
          <w:sz w:val="24"/>
          <w:szCs w:val="24"/>
        </w:rPr>
        <w:t>Peradaban</w:t>
      </w:r>
      <w:r w:rsidR="00D236E6">
        <w:rPr>
          <w:rFonts w:asciiTheme="majorBidi" w:hAnsiTheme="majorBidi" w:cstheme="majorBidi"/>
          <w:sz w:val="24"/>
          <w:szCs w:val="24"/>
        </w:rPr>
        <w:t xml:space="preserve"> </w:t>
      </w:r>
      <w:r w:rsidR="00E836F9">
        <w:rPr>
          <w:rFonts w:asciiTheme="majorBidi" w:hAnsiTheme="majorBidi" w:cstheme="majorBidi"/>
          <w:sz w:val="24"/>
          <w:szCs w:val="24"/>
        </w:rPr>
        <w:t>lain</w:t>
      </w:r>
      <w:r w:rsidR="00C03234">
        <w:rPr>
          <w:rFonts w:asciiTheme="majorBidi" w:hAnsiTheme="majorBidi" w:cstheme="majorBidi"/>
          <w:sz w:val="24"/>
          <w:szCs w:val="24"/>
        </w:rPr>
        <w:t xml:space="preserve">, menurutnya, </w:t>
      </w:r>
      <w:r w:rsidR="00E836F9">
        <w:rPr>
          <w:rFonts w:asciiTheme="majorBidi" w:hAnsiTheme="majorBidi" w:cstheme="majorBidi"/>
          <w:sz w:val="24"/>
          <w:szCs w:val="24"/>
        </w:rPr>
        <w:t>mungkin juga</w:t>
      </w:r>
      <w:r w:rsidR="00C03234">
        <w:rPr>
          <w:rFonts w:asciiTheme="majorBidi" w:hAnsiTheme="majorBidi" w:cstheme="majorBidi"/>
          <w:sz w:val="24"/>
          <w:szCs w:val="24"/>
        </w:rPr>
        <w:t xml:space="preserve"> </w:t>
      </w:r>
      <w:r w:rsidR="00D236E6">
        <w:rPr>
          <w:rFonts w:asciiTheme="majorBidi" w:hAnsiTheme="majorBidi" w:cstheme="majorBidi"/>
          <w:sz w:val="24"/>
          <w:szCs w:val="24"/>
        </w:rPr>
        <w:t>mem</w:t>
      </w:r>
      <w:r w:rsidR="00E836F9">
        <w:rPr>
          <w:rFonts w:asciiTheme="majorBidi" w:hAnsiTheme="majorBidi" w:cstheme="majorBidi"/>
          <w:sz w:val="24"/>
          <w:szCs w:val="24"/>
        </w:rPr>
        <w:t>p</w:t>
      </w:r>
      <w:r w:rsidR="00D236E6">
        <w:rPr>
          <w:rFonts w:asciiTheme="majorBidi" w:hAnsiTheme="majorBidi" w:cstheme="majorBidi"/>
          <w:sz w:val="24"/>
          <w:szCs w:val="24"/>
        </w:rPr>
        <w:t xml:space="preserve">unyai tradisi debat dan diskusi </w:t>
      </w:r>
      <w:r w:rsidR="00C03234">
        <w:rPr>
          <w:rFonts w:asciiTheme="majorBidi" w:hAnsiTheme="majorBidi" w:cstheme="majorBidi"/>
          <w:sz w:val="24"/>
          <w:szCs w:val="24"/>
        </w:rPr>
        <w:t xml:space="preserve">namun </w:t>
      </w:r>
      <w:r w:rsidR="00E836F9">
        <w:rPr>
          <w:rFonts w:asciiTheme="majorBidi" w:hAnsiTheme="majorBidi" w:cstheme="majorBidi"/>
          <w:sz w:val="24"/>
          <w:szCs w:val="24"/>
        </w:rPr>
        <w:t>kualitasnya</w:t>
      </w:r>
      <w:r w:rsidR="00C03234">
        <w:rPr>
          <w:rFonts w:asciiTheme="majorBidi" w:hAnsiTheme="majorBidi" w:cstheme="majorBidi"/>
          <w:sz w:val="24"/>
          <w:szCs w:val="24"/>
        </w:rPr>
        <w:t xml:space="preserve"> </w:t>
      </w:r>
      <w:r w:rsidR="0096594C">
        <w:rPr>
          <w:rFonts w:asciiTheme="majorBidi" w:hAnsiTheme="majorBidi" w:cstheme="majorBidi"/>
          <w:sz w:val="24"/>
          <w:szCs w:val="24"/>
        </w:rPr>
        <w:t>tidak pernah mencapai level perdebatan skolastik</w:t>
      </w:r>
      <w:r w:rsidR="00E836F9">
        <w:rPr>
          <w:rFonts w:asciiTheme="majorBidi" w:hAnsiTheme="majorBidi" w:cstheme="majorBidi"/>
          <w:sz w:val="24"/>
          <w:szCs w:val="24"/>
        </w:rPr>
        <w:t xml:space="preserve">. </w:t>
      </w:r>
      <w:r w:rsidR="00C03234">
        <w:rPr>
          <w:rFonts w:asciiTheme="majorBidi" w:hAnsiTheme="majorBidi" w:cstheme="majorBidi"/>
          <w:sz w:val="24"/>
          <w:szCs w:val="24"/>
        </w:rPr>
        <w:t xml:space="preserve">Dia menulis,” </w:t>
      </w:r>
      <w:r w:rsidR="00506FB7">
        <w:rPr>
          <w:rFonts w:asciiTheme="majorBidi" w:hAnsiTheme="majorBidi" w:cstheme="majorBidi"/>
          <w:sz w:val="24"/>
          <w:szCs w:val="24"/>
        </w:rPr>
        <w:t>…</w:t>
      </w:r>
      <w:r w:rsidR="00C03234" w:rsidRPr="00C03234">
        <w:rPr>
          <w:rFonts w:asciiTheme="majorBidi" w:hAnsiTheme="majorBidi" w:cstheme="majorBidi"/>
          <w:i/>
          <w:iCs/>
          <w:sz w:val="24"/>
          <w:szCs w:val="24"/>
        </w:rPr>
        <w:t>the intellectual tradition of the scholastic disputation seems unique to the West</w:t>
      </w:r>
      <w:r w:rsidR="00C03234">
        <w:rPr>
          <w:rFonts w:asciiTheme="majorBidi" w:hAnsiTheme="majorBidi" w:cstheme="majorBidi"/>
          <w:sz w:val="24"/>
          <w:szCs w:val="24"/>
        </w:rPr>
        <w:t>.”</w:t>
      </w:r>
    </w:p>
    <w:p w:rsidR="00506FB7" w:rsidRDefault="001E60DE" w:rsidP="00721B41">
      <w:pPr>
        <w:tabs>
          <w:tab w:val="center" w:pos="4680"/>
          <w:tab w:val="left" w:pos="7635"/>
        </w:tabs>
        <w:spacing w:after="0" w:line="240" w:lineRule="auto"/>
        <w:ind w:firstLine="720"/>
        <w:rPr>
          <w:rFonts w:asciiTheme="majorBidi" w:hAnsiTheme="majorBidi" w:cstheme="majorBidi"/>
          <w:sz w:val="24"/>
          <w:szCs w:val="24"/>
        </w:rPr>
      </w:pPr>
      <w:r>
        <w:rPr>
          <w:rFonts w:asciiTheme="majorBidi" w:hAnsiTheme="majorBidi" w:cstheme="majorBidi"/>
          <w:sz w:val="24"/>
          <w:szCs w:val="24"/>
        </w:rPr>
        <w:t>Perdebatan skolastik (</w:t>
      </w:r>
      <w:r w:rsidRPr="001E60DE">
        <w:rPr>
          <w:rFonts w:asciiTheme="majorBidi" w:hAnsiTheme="majorBidi" w:cstheme="majorBidi"/>
          <w:i/>
          <w:iCs/>
          <w:sz w:val="24"/>
          <w:szCs w:val="24"/>
        </w:rPr>
        <w:t>scholastic disputation</w:t>
      </w:r>
      <w:r w:rsidR="00421A97">
        <w:rPr>
          <w:rFonts w:asciiTheme="majorBidi" w:hAnsiTheme="majorBidi" w:cstheme="majorBidi"/>
          <w:sz w:val="24"/>
          <w:szCs w:val="24"/>
        </w:rPr>
        <w:t xml:space="preserve">) </w:t>
      </w:r>
      <w:r w:rsidR="003F3DAD">
        <w:rPr>
          <w:rFonts w:asciiTheme="majorBidi" w:hAnsiTheme="majorBidi" w:cstheme="majorBidi"/>
          <w:sz w:val="24"/>
          <w:szCs w:val="24"/>
        </w:rPr>
        <w:t xml:space="preserve">meniscayakan sebuah </w:t>
      </w:r>
      <w:r w:rsidR="00374A75">
        <w:rPr>
          <w:rFonts w:asciiTheme="majorBidi" w:hAnsiTheme="majorBidi" w:cstheme="majorBidi"/>
          <w:sz w:val="24"/>
          <w:szCs w:val="24"/>
        </w:rPr>
        <w:t>ketrampilan berargumentasi yang memenuhi kaidah logika dan</w:t>
      </w:r>
      <w:r w:rsidR="003F3DAD">
        <w:rPr>
          <w:rFonts w:asciiTheme="majorBidi" w:hAnsiTheme="majorBidi" w:cstheme="majorBidi"/>
          <w:sz w:val="24"/>
          <w:szCs w:val="24"/>
        </w:rPr>
        <w:t xml:space="preserve"> dipakai untuk mene</w:t>
      </w:r>
      <w:r w:rsidR="00421A97">
        <w:rPr>
          <w:rFonts w:asciiTheme="majorBidi" w:hAnsiTheme="majorBidi" w:cstheme="majorBidi"/>
          <w:sz w:val="24"/>
          <w:szCs w:val="24"/>
        </w:rPr>
        <w:t>mukan kebenaran</w:t>
      </w:r>
      <w:r w:rsidR="00721B41">
        <w:rPr>
          <w:rFonts w:asciiTheme="majorBidi" w:hAnsiTheme="majorBidi" w:cstheme="majorBidi"/>
          <w:sz w:val="24"/>
          <w:szCs w:val="24"/>
        </w:rPr>
        <w:t>,</w:t>
      </w:r>
      <w:r w:rsidR="00DC7F80">
        <w:rPr>
          <w:rFonts w:asciiTheme="majorBidi" w:hAnsiTheme="majorBidi" w:cstheme="majorBidi"/>
          <w:sz w:val="24"/>
          <w:szCs w:val="24"/>
        </w:rPr>
        <w:t xml:space="preserve"> atau </w:t>
      </w:r>
      <w:r w:rsidR="00721B41">
        <w:rPr>
          <w:rFonts w:asciiTheme="majorBidi" w:hAnsiTheme="majorBidi" w:cstheme="majorBidi"/>
          <w:sz w:val="24"/>
          <w:szCs w:val="24"/>
        </w:rPr>
        <w:t xml:space="preserve">minimal, </w:t>
      </w:r>
      <w:r w:rsidR="00421A97">
        <w:rPr>
          <w:rFonts w:asciiTheme="majorBidi" w:hAnsiTheme="majorBidi" w:cstheme="majorBidi"/>
          <w:sz w:val="24"/>
          <w:szCs w:val="24"/>
        </w:rPr>
        <w:t xml:space="preserve">jawaban yang benar atas sebuah masalah. </w:t>
      </w:r>
      <w:r w:rsidR="00374A75">
        <w:rPr>
          <w:rFonts w:asciiTheme="majorBidi" w:hAnsiTheme="majorBidi" w:cstheme="majorBidi"/>
          <w:sz w:val="24"/>
          <w:szCs w:val="24"/>
        </w:rPr>
        <w:t xml:space="preserve">Seorang </w:t>
      </w:r>
      <w:r w:rsidR="00DC7F80">
        <w:rPr>
          <w:rFonts w:asciiTheme="majorBidi" w:hAnsiTheme="majorBidi" w:cstheme="majorBidi"/>
          <w:sz w:val="24"/>
          <w:szCs w:val="24"/>
        </w:rPr>
        <w:t xml:space="preserve">peserta debat </w:t>
      </w:r>
      <w:r w:rsidR="00374A75">
        <w:rPr>
          <w:rFonts w:asciiTheme="majorBidi" w:hAnsiTheme="majorBidi" w:cstheme="majorBidi"/>
          <w:sz w:val="24"/>
          <w:szCs w:val="24"/>
        </w:rPr>
        <w:t>dalam konteks perdebatan skolastik harus mampu</w:t>
      </w:r>
      <w:r w:rsidR="00421A97">
        <w:rPr>
          <w:rFonts w:asciiTheme="majorBidi" w:hAnsiTheme="majorBidi" w:cstheme="majorBidi"/>
          <w:sz w:val="24"/>
          <w:szCs w:val="24"/>
        </w:rPr>
        <w:t xml:space="preserve"> memberi penjelasan yang baik untuk dua pendapat yang </w:t>
      </w:r>
      <w:r w:rsidR="00374A75">
        <w:rPr>
          <w:rFonts w:asciiTheme="majorBidi" w:hAnsiTheme="majorBidi" w:cstheme="majorBidi"/>
          <w:sz w:val="24"/>
          <w:szCs w:val="24"/>
        </w:rPr>
        <w:t xml:space="preserve">saling </w:t>
      </w:r>
      <w:r w:rsidR="00421A97">
        <w:rPr>
          <w:rFonts w:asciiTheme="majorBidi" w:hAnsiTheme="majorBidi" w:cstheme="majorBidi"/>
          <w:sz w:val="24"/>
          <w:szCs w:val="24"/>
        </w:rPr>
        <w:t>bertentangan</w:t>
      </w:r>
      <w:r w:rsidR="00DC7F80">
        <w:rPr>
          <w:rFonts w:asciiTheme="majorBidi" w:hAnsiTheme="majorBidi" w:cstheme="majorBidi"/>
          <w:sz w:val="24"/>
          <w:szCs w:val="24"/>
        </w:rPr>
        <w:t xml:space="preserve"> sekaligus</w:t>
      </w:r>
      <w:r w:rsidR="00421A97">
        <w:rPr>
          <w:rFonts w:asciiTheme="majorBidi" w:hAnsiTheme="majorBidi" w:cstheme="majorBidi"/>
          <w:sz w:val="24"/>
          <w:szCs w:val="24"/>
        </w:rPr>
        <w:t xml:space="preserve">. </w:t>
      </w:r>
      <w:r w:rsidR="00374A75">
        <w:rPr>
          <w:rFonts w:asciiTheme="majorBidi" w:hAnsiTheme="majorBidi" w:cstheme="majorBidi"/>
          <w:sz w:val="24"/>
          <w:szCs w:val="24"/>
        </w:rPr>
        <w:t xml:space="preserve">Termasuk alasan, bukti, dan </w:t>
      </w:r>
      <w:r w:rsidR="00DC7F80">
        <w:rPr>
          <w:rFonts w:asciiTheme="majorBidi" w:hAnsiTheme="majorBidi" w:cstheme="majorBidi"/>
          <w:sz w:val="24"/>
          <w:szCs w:val="24"/>
        </w:rPr>
        <w:t>cara pengambilan kesimpulan (</w:t>
      </w:r>
      <w:r w:rsidR="00DC7F80" w:rsidRPr="00DC7F80">
        <w:rPr>
          <w:rFonts w:asciiTheme="majorBidi" w:hAnsiTheme="majorBidi" w:cstheme="majorBidi"/>
          <w:i/>
          <w:iCs/>
          <w:sz w:val="24"/>
          <w:szCs w:val="24"/>
        </w:rPr>
        <w:t>reasoning</w:t>
      </w:r>
      <w:r w:rsidR="00DC7F80">
        <w:rPr>
          <w:rFonts w:asciiTheme="majorBidi" w:hAnsiTheme="majorBidi" w:cstheme="majorBidi"/>
          <w:sz w:val="24"/>
          <w:szCs w:val="24"/>
        </w:rPr>
        <w:t xml:space="preserve">) </w:t>
      </w:r>
      <w:r w:rsidR="00374A75">
        <w:rPr>
          <w:rFonts w:asciiTheme="majorBidi" w:hAnsiTheme="majorBidi" w:cstheme="majorBidi"/>
          <w:sz w:val="24"/>
          <w:szCs w:val="24"/>
        </w:rPr>
        <w:t xml:space="preserve">dari pendapat yang bertentangan dengan pendapatnya sendiri. </w:t>
      </w:r>
    </w:p>
    <w:p w:rsidR="00374A75" w:rsidRDefault="006B6952" w:rsidP="00721B41">
      <w:pPr>
        <w:tabs>
          <w:tab w:val="center" w:pos="4680"/>
          <w:tab w:val="left" w:pos="7635"/>
        </w:tabs>
        <w:spacing w:after="0" w:line="240" w:lineRule="auto"/>
        <w:ind w:firstLine="720"/>
        <w:rPr>
          <w:rFonts w:asciiTheme="majorBidi" w:hAnsiTheme="majorBidi" w:cstheme="majorBidi"/>
          <w:sz w:val="24"/>
          <w:szCs w:val="24"/>
        </w:rPr>
      </w:pPr>
      <w:r>
        <w:rPr>
          <w:rFonts w:asciiTheme="majorBidi" w:hAnsiTheme="majorBidi" w:cstheme="majorBidi"/>
          <w:sz w:val="24"/>
          <w:szCs w:val="24"/>
        </w:rPr>
        <w:t>Di</w:t>
      </w:r>
      <w:r w:rsidR="00DC7F80">
        <w:rPr>
          <w:rFonts w:asciiTheme="majorBidi" w:hAnsiTheme="majorBidi" w:cstheme="majorBidi"/>
          <w:sz w:val="24"/>
          <w:szCs w:val="24"/>
        </w:rPr>
        <w:t xml:space="preserve"> zaman pertengahan, t</w:t>
      </w:r>
      <w:r w:rsidR="00374A75">
        <w:rPr>
          <w:rFonts w:asciiTheme="majorBidi" w:hAnsiTheme="majorBidi" w:cstheme="majorBidi"/>
          <w:sz w:val="24"/>
          <w:szCs w:val="24"/>
        </w:rPr>
        <w:t xml:space="preserve">radisi perdebatan semacam ini dipakai </w:t>
      </w:r>
      <w:r w:rsidR="00DC7F80">
        <w:rPr>
          <w:rFonts w:asciiTheme="majorBidi" w:hAnsiTheme="majorBidi" w:cstheme="majorBidi"/>
          <w:sz w:val="24"/>
          <w:szCs w:val="24"/>
        </w:rPr>
        <w:t>untuk tujuan</w:t>
      </w:r>
      <w:r w:rsidR="00374A75">
        <w:rPr>
          <w:rFonts w:asciiTheme="majorBidi" w:hAnsiTheme="majorBidi" w:cstheme="majorBidi"/>
          <w:sz w:val="24"/>
          <w:szCs w:val="24"/>
        </w:rPr>
        <w:t xml:space="preserve"> pengajaran, penelitian, </w:t>
      </w:r>
      <w:r>
        <w:rPr>
          <w:rFonts w:asciiTheme="majorBidi" w:hAnsiTheme="majorBidi" w:cstheme="majorBidi"/>
          <w:sz w:val="24"/>
          <w:szCs w:val="24"/>
        </w:rPr>
        <w:t xml:space="preserve">dan </w:t>
      </w:r>
      <w:r w:rsidR="008B5E87">
        <w:rPr>
          <w:rFonts w:asciiTheme="majorBidi" w:hAnsiTheme="majorBidi" w:cstheme="majorBidi"/>
          <w:sz w:val="24"/>
          <w:szCs w:val="24"/>
        </w:rPr>
        <w:t>pengujian argumen atau kompetensi seseorang</w:t>
      </w:r>
      <w:r>
        <w:rPr>
          <w:rFonts w:asciiTheme="majorBidi" w:hAnsiTheme="majorBidi" w:cstheme="majorBidi"/>
          <w:sz w:val="24"/>
          <w:szCs w:val="24"/>
        </w:rPr>
        <w:t>. Tradisi berpikir kritis (</w:t>
      </w:r>
      <w:r w:rsidRPr="006B6952">
        <w:rPr>
          <w:rFonts w:asciiTheme="majorBidi" w:hAnsiTheme="majorBidi" w:cstheme="majorBidi"/>
          <w:i/>
          <w:iCs/>
          <w:sz w:val="24"/>
          <w:szCs w:val="24"/>
        </w:rPr>
        <w:t>critical thinking</w:t>
      </w:r>
      <w:r>
        <w:rPr>
          <w:rFonts w:asciiTheme="majorBidi" w:hAnsiTheme="majorBidi" w:cstheme="majorBidi"/>
          <w:sz w:val="24"/>
          <w:szCs w:val="24"/>
        </w:rPr>
        <w:t>) tumbuh dari kualitas perdebatan yang semacam ini.</w:t>
      </w:r>
    </w:p>
    <w:p w:rsidR="007C1A44" w:rsidRDefault="00491D76" w:rsidP="007C1A44">
      <w:pPr>
        <w:tabs>
          <w:tab w:val="center" w:pos="4680"/>
          <w:tab w:val="left" w:pos="7635"/>
        </w:tabs>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Jika melihat iklim dan kualitas perdebatan yang berlangsung di dunia </w:t>
      </w:r>
      <w:r w:rsidR="00C22115">
        <w:rPr>
          <w:rFonts w:asciiTheme="majorBidi" w:hAnsiTheme="majorBidi" w:cstheme="majorBidi"/>
          <w:sz w:val="24"/>
          <w:szCs w:val="24"/>
        </w:rPr>
        <w:t>Islam</w:t>
      </w:r>
      <w:r>
        <w:rPr>
          <w:rFonts w:asciiTheme="majorBidi" w:hAnsiTheme="majorBidi" w:cstheme="majorBidi"/>
          <w:sz w:val="24"/>
          <w:szCs w:val="24"/>
        </w:rPr>
        <w:t xml:space="preserve">, khususnya di </w:t>
      </w:r>
      <w:r w:rsidR="00C22115">
        <w:rPr>
          <w:rFonts w:asciiTheme="majorBidi" w:hAnsiTheme="majorBidi" w:cstheme="majorBidi"/>
          <w:sz w:val="24"/>
          <w:szCs w:val="24"/>
        </w:rPr>
        <w:t>Indonesia</w:t>
      </w:r>
      <w:r w:rsidR="008B5E87">
        <w:rPr>
          <w:rFonts w:asciiTheme="majorBidi" w:hAnsiTheme="majorBidi" w:cstheme="majorBidi"/>
          <w:sz w:val="24"/>
          <w:szCs w:val="24"/>
        </w:rPr>
        <w:t xml:space="preserve"> belakangan ini</w:t>
      </w:r>
      <w:r>
        <w:rPr>
          <w:rFonts w:asciiTheme="majorBidi" w:hAnsiTheme="majorBidi" w:cstheme="majorBidi"/>
          <w:sz w:val="24"/>
          <w:szCs w:val="24"/>
        </w:rPr>
        <w:t>, klaim Wiejers di atas se</w:t>
      </w:r>
      <w:r w:rsidR="00A564F5">
        <w:rPr>
          <w:rFonts w:asciiTheme="majorBidi" w:hAnsiTheme="majorBidi" w:cstheme="majorBidi"/>
          <w:sz w:val="24"/>
          <w:szCs w:val="24"/>
        </w:rPr>
        <w:t xml:space="preserve">akan mendapatkan pembenarannya. </w:t>
      </w:r>
      <w:r w:rsidR="00C22115">
        <w:rPr>
          <w:rFonts w:asciiTheme="majorBidi" w:hAnsiTheme="majorBidi" w:cstheme="majorBidi"/>
          <w:sz w:val="24"/>
          <w:szCs w:val="24"/>
        </w:rPr>
        <w:t xml:space="preserve">Di dunia maya, terutama media sosial, </w:t>
      </w:r>
      <w:r w:rsidR="008677F9">
        <w:rPr>
          <w:rFonts w:asciiTheme="majorBidi" w:hAnsiTheme="majorBidi" w:cstheme="majorBidi"/>
          <w:sz w:val="24"/>
          <w:szCs w:val="24"/>
        </w:rPr>
        <w:t>siapa saja</w:t>
      </w:r>
      <w:r w:rsidR="005C52E4">
        <w:rPr>
          <w:rFonts w:asciiTheme="majorBidi" w:hAnsiTheme="majorBidi" w:cstheme="majorBidi"/>
          <w:sz w:val="24"/>
          <w:szCs w:val="24"/>
        </w:rPr>
        <w:t xml:space="preserve"> </w:t>
      </w:r>
      <w:r w:rsidR="00A564F5">
        <w:rPr>
          <w:rFonts w:asciiTheme="majorBidi" w:hAnsiTheme="majorBidi" w:cstheme="majorBidi"/>
          <w:sz w:val="24"/>
          <w:szCs w:val="24"/>
        </w:rPr>
        <w:t xml:space="preserve">berkesempatan untuk </w:t>
      </w:r>
      <w:r w:rsidR="005C52E4">
        <w:rPr>
          <w:rFonts w:asciiTheme="majorBidi" w:hAnsiTheme="majorBidi" w:cstheme="majorBidi"/>
          <w:sz w:val="24"/>
          <w:szCs w:val="24"/>
        </w:rPr>
        <w:t>beradu klaim d</w:t>
      </w:r>
      <w:r w:rsidR="008677F9">
        <w:rPr>
          <w:rFonts w:asciiTheme="majorBidi" w:hAnsiTheme="majorBidi" w:cstheme="majorBidi"/>
          <w:sz w:val="24"/>
          <w:szCs w:val="24"/>
        </w:rPr>
        <w:t xml:space="preserve">an argumen tentang suatu persoalan </w:t>
      </w:r>
      <w:r w:rsidR="00C22115">
        <w:rPr>
          <w:rFonts w:asciiTheme="majorBidi" w:hAnsiTheme="majorBidi" w:cstheme="majorBidi"/>
          <w:sz w:val="24"/>
          <w:szCs w:val="24"/>
        </w:rPr>
        <w:t xml:space="preserve">tanpa harus menguasai dasar-dasar ilmu mantiq atau logika. </w:t>
      </w:r>
      <w:r w:rsidR="008677F9">
        <w:rPr>
          <w:rFonts w:asciiTheme="majorBidi" w:hAnsiTheme="majorBidi" w:cstheme="majorBidi"/>
          <w:sz w:val="24"/>
          <w:szCs w:val="24"/>
        </w:rPr>
        <w:t xml:space="preserve">Setiap orang </w:t>
      </w:r>
      <w:r w:rsidR="00FC4185">
        <w:rPr>
          <w:rFonts w:asciiTheme="majorBidi" w:hAnsiTheme="majorBidi" w:cstheme="majorBidi"/>
          <w:sz w:val="24"/>
          <w:szCs w:val="24"/>
        </w:rPr>
        <w:t xml:space="preserve">yang mempunyai akses internet dapat </w:t>
      </w:r>
      <w:r w:rsidR="008677F9">
        <w:rPr>
          <w:rFonts w:asciiTheme="majorBidi" w:hAnsiTheme="majorBidi" w:cstheme="majorBidi"/>
          <w:sz w:val="24"/>
          <w:szCs w:val="24"/>
        </w:rPr>
        <w:t xml:space="preserve">berpartisipasi dalam kontestasi gagasan dan pendapat secara </w:t>
      </w:r>
      <w:r w:rsidR="00A564F5">
        <w:rPr>
          <w:rFonts w:asciiTheme="majorBidi" w:hAnsiTheme="majorBidi" w:cstheme="majorBidi"/>
          <w:sz w:val="24"/>
          <w:szCs w:val="24"/>
        </w:rPr>
        <w:t>merdeka</w:t>
      </w:r>
      <w:r w:rsidR="008677F9">
        <w:rPr>
          <w:rFonts w:asciiTheme="majorBidi" w:hAnsiTheme="majorBidi" w:cstheme="majorBidi"/>
          <w:sz w:val="24"/>
          <w:szCs w:val="24"/>
        </w:rPr>
        <w:t>.</w:t>
      </w:r>
      <w:r w:rsidR="00FC4185">
        <w:rPr>
          <w:rFonts w:asciiTheme="majorBidi" w:hAnsiTheme="majorBidi" w:cstheme="majorBidi"/>
          <w:sz w:val="24"/>
          <w:szCs w:val="24"/>
        </w:rPr>
        <w:t xml:space="preserve"> </w:t>
      </w:r>
    </w:p>
    <w:p w:rsidR="00674C58" w:rsidRDefault="00674C58" w:rsidP="008F28DA">
      <w:pPr>
        <w:tabs>
          <w:tab w:val="center" w:pos="4680"/>
          <w:tab w:val="left" w:pos="7635"/>
        </w:tabs>
        <w:spacing w:after="0" w:line="240" w:lineRule="auto"/>
        <w:ind w:firstLine="720"/>
        <w:rPr>
          <w:rFonts w:asciiTheme="majorBidi" w:hAnsiTheme="majorBidi" w:cstheme="majorBidi"/>
          <w:sz w:val="24"/>
          <w:szCs w:val="24"/>
        </w:rPr>
      </w:pPr>
      <w:r>
        <w:rPr>
          <w:rFonts w:asciiTheme="majorBidi" w:hAnsiTheme="majorBidi" w:cstheme="majorBidi"/>
          <w:sz w:val="24"/>
          <w:szCs w:val="24"/>
        </w:rPr>
        <w:t>Ti</w:t>
      </w:r>
      <w:r w:rsidR="008F28DA">
        <w:rPr>
          <w:rFonts w:asciiTheme="majorBidi" w:hAnsiTheme="majorBidi" w:cstheme="majorBidi"/>
          <w:sz w:val="24"/>
          <w:szCs w:val="24"/>
        </w:rPr>
        <w:t xml:space="preserve">dak hanya itu, seringkali perdebatan di dunia digital sekarang ini melibatkan dua klaim absolut dari masing-masing pihak yang berlawanan. Termasuk dalam perdebatan yang berkaitan dengan isu-isu keagamaan. Jika dua klaim absolut tersebut beradu, apalagi dalam tema keagamaan, yang seringkali terjadi adalah tuduhan sesat terhadap pihak yang berseberangan dan bahkan bisa menimbulkan benturan fisik dan sosial. </w:t>
      </w:r>
    </w:p>
    <w:p w:rsidR="007F7F04" w:rsidRPr="007F7F04" w:rsidRDefault="008F28DA" w:rsidP="007E3165">
      <w:pPr>
        <w:tabs>
          <w:tab w:val="center" w:pos="4680"/>
          <w:tab w:val="left" w:pos="7635"/>
        </w:tabs>
        <w:spacing w:after="0" w:line="240" w:lineRule="auto"/>
        <w:ind w:firstLine="720"/>
        <w:rPr>
          <w:rFonts w:asciiTheme="majorBidi" w:hAnsiTheme="majorBidi" w:cstheme="majorBidi"/>
          <w:sz w:val="24"/>
          <w:szCs w:val="24"/>
        </w:rPr>
      </w:pPr>
      <w:r>
        <w:rPr>
          <w:rFonts w:asciiTheme="majorBidi" w:hAnsiTheme="majorBidi" w:cstheme="majorBidi"/>
          <w:sz w:val="24"/>
          <w:szCs w:val="24"/>
        </w:rPr>
        <w:t>Jika demikian halnya, t</w:t>
      </w:r>
      <w:r w:rsidR="00721B41">
        <w:rPr>
          <w:rFonts w:asciiTheme="majorBidi" w:hAnsiTheme="majorBidi" w:cstheme="majorBidi"/>
          <w:sz w:val="24"/>
          <w:szCs w:val="24"/>
        </w:rPr>
        <w:t xml:space="preserve">radisi debat sebagai sebuah aktivitas beradunya dua posisi atau pendapat yang </w:t>
      </w:r>
      <w:r w:rsidR="00CC1BA0">
        <w:rPr>
          <w:rFonts w:asciiTheme="majorBidi" w:hAnsiTheme="majorBidi" w:cstheme="majorBidi"/>
          <w:sz w:val="24"/>
          <w:szCs w:val="24"/>
        </w:rPr>
        <w:t xml:space="preserve">berbeda </w:t>
      </w:r>
      <w:r w:rsidR="00721B41">
        <w:rPr>
          <w:rFonts w:asciiTheme="majorBidi" w:hAnsiTheme="majorBidi" w:cstheme="majorBidi"/>
          <w:sz w:val="24"/>
          <w:szCs w:val="24"/>
        </w:rPr>
        <w:t xml:space="preserve">memang terjadi. </w:t>
      </w:r>
      <w:r w:rsidR="00CC1BA0">
        <w:rPr>
          <w:rFonts w:asciiTheme="majorBidi" w:hAnsiTheme="majorBidi" w:cstheme="majorBidi"/>
          <w:sz w:val="24"/>
          <w:szCs w:val="24"/>
        </w:rPr>
        <w:t xml:space="preserve">Hanya saja, perdebatan tersebut tidak beranjak </w:t>
      </w:r>
      <w:r>
        <w:rPr>
          <w:rFonts w:asciiTheme="majorBidi" w:hAnsiTheme="majorBidi" w:cstheme="majorBidi"/>
          <w:sz w:val="24"/>
          <w:szCs w:val="24"/>
        </w:rPr>
        <w:t xml:space="preserve">dari debat kusir, </w:t>
      </w:r>
      <w:r w:rsidR="00A26D75">
        <w:rPr>
          <w:rFonts w:asciiTheme="majorBidi" w:hAnsiTheme="majorBidi" w:cstheme="majorBidi"/>
          <w:sz w:val="24"/>
          <w:szCs w:val="24"/>
        </w:rPr>
        <w:t xml:space="preserve">adu </w:t>
      </w:r>
      <w:r w:rsidR="00B702C0">
        <w:rPr>
          <w:rFonts w:asciiTheme="majorBidi" w:hAnsiTheme="majorBidi" w:cstheme="majorBidi"/>
          <w:sz w:val="24"/>
          <w:szCs w:val="24"/>
        </w:rPr>
        <w:t xml:space="preserve">meme, </w:t>
      </w:r>
      <w:r w:rsidR="007F7F04">
        <w:rPr>
          <w:rFonts w:asciiTheme="majorBidi" w:hAnsiTheme="majorBidi" w:cstheme="majorBidi"/>
          <w:sz w:val="24"/>
          <w:szCs w:val="24"/>
        </w:rPr>
        <w:t xml:space="preserve">lomba </w:t>
      </w:r>
      <w:r w:rsidR="00B702C0">
        <w:rPr>
          <w:rFonts w:asciiTheme="majorBidi" w:hAnsiTheme="majorBidi" w:cstheme="majorBidi"/>
          <w:sz w:val="24"/>
          <w:szCs w:val="24"/>
        </w:rPr>
        <w:t>tautan berita, atau bahkan</w:t>
      </w:r>
      <w:r w:rsidR="007F7F04">
        <w:rPr>
          <w:rFonts w:asciiTheme="majorBidi" w:hAnsiTheme="majorBidi" w:cstheme="majorBidi"/>
          <w:sz w:val="24"/>
          <w:szCs w:val="24"/>
        </w:rPr>
        <w:t xml:space="preserve"> umbaran</w:t>
      </w:r>
      <w:r w:rsidR="00B702C0">
        <w:rPr>
          <w:rFonts w:asciiTheme="majorBidi" w:hAnsiTheme="majorBidi" w:cstheme="majorBidi"/>
          <w:sz w:val="24"/>
          <w:szCs w:val="24"/>
        </w:rPr>
        <w:t xml:space="preserve"> satir dan cacian. Tentu hal semacam itu jauh dari kualitas perdebatan yang </w:t>
      </w:r>
      <w:r w:rsidR="000A354A">
        <w:rPr>
          <w:rFonts w:asciiTheme="majorBidi" w:hAnsiTheme="majorBidi" w:cstheme="majorBidi"/>
          <w:sz w:val="24"/>
          <w:szCs w:val="24"/>
        </w:rPr>
        <w:t>skolastik</w:t>
      </w:r>
      <w:r w:rsidR="00B702C0">
        <w:rPr>
          <w:rFonts w:asciiTheme="majorBidi" w:hAnsiTheme="majorBidi" w:cstheme="majorBidi"/>
          <w:sz w:val="24"/>
          <w:szCs w:val="24"/>
        </w:rPr>
        <w:t>.</w:t>
      </w:r>
      <w:r>
        <w:rPr>
          <w:rFonts w:asciiTheme="majorBidi" w:hAnsiTheme="majorBidi" w:cstheme="majorBidi"/>
          <w:sz w:val="24"/>
          <w:szCs w:val="24"/>
        </w:rPr>
        <w:t xml:space="preserve"> </w:t>
      </w:r>
      <w:r w:rsidR="007F7F04">
        <w:rPr>
          <w:rFonts w:asciiTheme="majorBidi" w:hAnsiTheme="majorBidi" w:cstheme="majorBidi"/>
          <w:sz w:val="24"/>
          <w:szCs w:val="24"/>
        </w:rPr>
        <w:t>Dalam konteks ini, kita dapat belajar dari sejarah dan khazanah intelektual Islam untuk tiga tujuan sekaligus. Pertama, untuk meningkatkan kualitas perdebatan kita di ruang publik, terutama di dunia maya. Dari perdebatan kusir dan sofistik ke perdebatan yang lebih epistemologis dan skolastik. Kedua, untuk memberikan bantahan terhadap tesis Wiejers bahwa peradaban selain Barat tidak memiliki tradisi debat skolastik.</w:t>
      </w:r>
      <w:r w:rsidR="007E3165">
        <w:rPr>
          <w:rFonts w:asciiTheme="majorBidi" w:hAnsiTheme="majorBidi" w:cstheme="majorBidi"/>
          <w:sz w:val="24"/>
          <w:szCs w:val="24"/>
        </w:rPr>
        <w:t xml:space="preserve"> </w:t>
      </w:r>
      <w:r w:rsidR="007F7F04">
        <w:rPr>
          <w:rFonts w:asciiTheme="majorBidi" w:hAnsiTheme="majorBidi" w:cstheme="majorBidi"/>
          <w:sz w:val="24"/>
          <w:szCs w:val="24"/>
        </w:rPr>
        <w:t xml:space="preserve">Ketiga, siapa tahu melalui perdebatan yang beradab dan bermartabat, pada </w:t>
      </w:r>
      <w:r w:rsidR="007E3165">
        <w:rPr>
          <w:rFonts w:asciiTheme="majorBidi" w:hAnsiTheme="majorBidi" w:cstheme="majorBidi"/>
          <w:sz w:val="24"/>
          <w:szCs w:val="24"/>
        </w:rPr>
        <w:t>gilirannya</w:t>
      </w:r>
      <w:r w:rsidR="007F7F04">
        <w:rPr>
          <w:rFonts w:asciiTheme="majorBidi" w:hAnsiTheme="majorBidi" w:cstheme="majorBidi"/>
          <w:sz w:val="24"/>
          <w:szCs w:val="24"/>
        </w:rPr>
        <w:t xml:space="preserve"> kita dapat </w:t>
      </w:r>
      <w:r w:rsidR="007E3165">
        <w:rPr>
          <w:rFonts w:asciiTheme="majorBidi" w:hAnsiTheme="majorBidi" w:cstheme="majorBidi"/>
          <w:sz w:val="24"/>
          <w:szCs w:val="24"/>
        </w:rPr>
        <w:t>membuat</w:t>
      </w:r>
      <w:r w:rsidR="007F7F04">
        <w:rPr>
          <w:rFonts w:asciiTheme="majorBidi" w:hAnsiTheme="majorBidi" w:cstheme="majorBidi"/>
          <w:sz w:val="24"/>
          <w:szCs w:val="24"/>
        </w:rPr>
        <w:t xml:space="preserve"> lebih banyak konsensus atau permufakatan dalam urusan keagamaan dan kebangsaan</w:t>
      </w:r>
      <w:r w:rsidR="007E3165">
        <w:rPr>
          <w:rFonts w:asciiTheme="majorBidi" w:hAnsiTheme="majorBidi" w:cstheme="majorBidi"/>
          <w:sz w:val="24"/>
          <w:szCs w:val="24"/>
        </w:rPr>
        <w:t xml:space="preserve"> dari pada konflik dan perselisihan. Bukankah dasar-dasar negara ini juga merupakan sebuah konsensus yang dibuat dan dirumuskan setelah melalui perdebatan yang panjang?</w:t>
      </w:r>
    </w:p>
    <w:p w:rsidR="007F7F04" w:rsidRDefault="007F7F04" w:rsidP="007F7F04">
      <w:pPr>
        <w:tabs>
          <w:tab w:val="center" w:pos="4680"/>
          <w:tab w:val="left" w:pos="7635"/>
        </w:tabs>
        <w:spacing w:after="0" w:line="240" w:lineRule="auto"/>
        <w:ind w:firstLine="720"/>
        <w:rPr>
          <w:rFonts w:asciiTheme="majorBidi" w:hAnsiTheme="majorBidi" w:cstheme="majorBidi"/>
          <w:sz w:val="24"/>
          <w:szCs w:val="24"/>
        </w:rPr>
      </w:pPr>
    </w:p>
    <w:p w:rsidR="00E958CA" w:rsidRPr="00E958CA" w:rsidRDefault="00E958CA" w:rsidP="00E958CA">
      <w:pPr>
        <w:tabs>
          <w:tab w:val="center" w:pos="4680"/>
          <w:tab w:val="left" w:pos="7635"/>
        </w:tabs>
        <w:spacing w:after="0" w:line="240" w:lineRule="auto"/>
        <w:rPr>
          <w:rFonts w:asciiTheme="majorBidi" w:hAnsiTheme="majorBidi" w:cstheme="majorBidi"/>
          <w:b/>
          <w:bCs/>
          <w:sz w:val="24"/>
          <w:szCs w:val="24"/>
        </w:rPr>
      </w:pPr>
      <w:r w:rsidRPr="00E958CA">
        <w:rPr>
          <w:rFonts w:asciiTheme="majorBidi" w:hAnsiTheme="majorBidi" w:cstheme="majorBidi"/>
          <w:b/>
          <w:bCs/>
          <w:sz w:val="24"/>
          <w:szCs w:val="24"/>
        </w:rPr>
        <w:lastRenderedPageBreak/>
        <w:t xml:space="preserve">Tradisi </w:t>
      </w:r>
      <w:r w:rsidR="00B05A43">
        <w:rPr>
          <w:rFonts w:asciiTheme="majorBidi" w:hAnsiTheme="majorBidi" w:cstheme="majorBidi"/>
          <w:b/>
          <w:bCs/>
          <w:sz w:val="24"/>
          <w:szCs w:val="24"/>
        </w:rPr>
        <w:t xml:space="preserve">dan Teori </w:t>
      </w:r>
      <w:r w:rsidRPr="00E958CA">
        <w:rPr>
          <w:rFonts w:asciiTheme="majorBidi" w:hAnsiTheme="majorBidi" w:cstheme="majorBidi"/>
          <w:b/>
          <w:bCs/>
          <w:sz w:val="24"/>
          <w:szCs w:val="24"/>
        </w:rPr>
        <w:t>Debat dalam Islam</w:t>
      </w:r>
    </w:p>
    <w:p w:rsidR="00C1394F" w:rsidRPr="007D46FE" w:rsidRDefault="00C1394F" w:rsidP="003A56DA">
      <w:pPr>
        <w:tabs>
          <w:tab w:val="center" w:pos="4680"/>
          <w:tab w:val="left" w:pos="7635"/>
        </w:tabs>
        <w:spacing w:after="0" w:line="240" w:lineRule="auto"/>
        <w:ind w:firstLine="720"/>
        <w:rPr>
          <w:rFonts w:asciiTheme="majorBidi" w:hAnsiTheme="majorBidi" w:cstheme="majorBidi"/>
          <w:sz w:val="24"/>
          <w:szCs w:val="24"/>
        </w:rPr>
      </w:pPr>
      <w:r>
        <w:rPr>
          <w:rFonts w:asciiTheme="majorBidi" w:hAnsiTheme="majorBidi" w:cstheme="majorBidi"/>
          <w:sz w:val="24"/>
          <w:szCs w:val="24"/>
        </w:rPr>
        <w:t>Pada masa Pra-Islam</w:t>
      </w:r>
      <w:r w:rsidR="007D46FE">
        <w:rPr>
          <w:rFonts w:asciiTheme="majorBidi" w:hAnsiTheme="majorBidi" w:cstheme="majorBidi"/>
          <w:sz w:val="24"/>
          <w:szCs w:val="24"/>
        </w:rPr>
        <w:t xml:space="preserve"> (baca: Jahiliyah)</w:t>
      </w:r>
      <w:r>
        <w:rPr>
          <w:rFonts w:asciiTheme="majorBidi" w:hAnsiTheme="majorBidi" w:cstheme="majorBidi"/>
          <w:sz w:val="24"/>
          <w:szCs w:val="24"/>
        </w:rPr>
        <w:t xml:space="preserve">, </w:t>
      </w:r>
      <w:r w:rsidR="00057B23">
        <w:rPr>
          <w:rFonts w:asciiTheme="majorBidi" w:hAnsiTheme="majorBidi" w:cstheme="majorBidi"/>
          <w:sz w:val="24"/>
          <w:szCs w:val="24"/>
        </w:rPr>
        <w:t>perd</w:t>
      </w:r>
      <w:r w:rsidR="007D46FE">
        <w:rPr>
          <w:rFonts w:asciiTheme="majorBidi" w:hAnsiTheme="majorBidi" w:cstheme="majorBidi"/>
          <w:sz w:val="24"/>
          <w:szCs w:val="24"/>
        </w:rPr>
        <w:t xml:space="preserve">ebatan biasanya terjadi di antara para penyair yang mewakili dua kabilah yang saling berperang. Mereka menggunakan sebuah genre puisi yang dinamakan </w:t>
      </w:r>
      <w:r w:rsidR="007D46FE" w:rsidRPr="007D46FE">
        <w:rPr>
          <w:rFonts w:asciiTheme="majorBidi" w:hAnsiTheme="majorBidi" w:cstheme="majorBidi"/>
          <w:i/>
          <w:iCs/>
          <w:sz w:val="24"/>
          <w:szCs w:val="24"/>
        </w:rPr>
        <w:t>al-hija’</w:t>
      </w:r>
      <w:r w:rsidR="003A56DA">
        <w:rPr>
          <w:rFonts w:asciiTheme="majorBidi" w:hAnsiTheme="majorBidi" w:cstheme="majorBidi"/>
          <w:sz w:val="24"/>
          <w:szCs w:val="24"/>
        </w:rPr>
        <w:t>, yang berarti cemoohan atau ce</w:t>
      </w:r>
      <w:r w:rsidR="004B7C42">
        <w:rPr>
          <w:rFonts w:asciiTheme="majorBidi" w:hAnsiTheme="majorBidi" w:cstheme="majorBidi"/>
          <w:sz w:val="24"/>
          <w:szCs w:val="24"/>
        </w:rPr>
        <w:t>r</w:t>
      </w:r>
      <w:r w:rsidR="003A56DA">
        <w:rPr>
          <w:rFonts w:asciiTheme="majorBidi" w:hAnsiTheme="majorBidi" w:cstheme="majorBidi"/>
          <w:sz w:val="24"/>
          <w:szCs w:val="24"/>
        </w:rPr>
        <w:t>caan</w:t>
      </w:r>
      <w:r w:rsidR="007D46FE">
        <w:rPr>
          <w:rFonts w:asciiTheme="majorBidi" w:hAnsiTheme="majorBidi" w:cstheme="majorBidi"/>
          <w:sz w:val="24"/>
          <w:szCs w:val="24"/>
        </w:rPr>
        <w:t xml:space="preserve">. Penyair yang satu menyerang  penyair lainnya dengan menggunakan puisi </w:t>
      </w:r>
      <w:r w:rsidR="003A56DA">
        <w:rPr>
          <w:rFonts w:asciiTheme="majorBidi" w:hAnsiTheme="majorBidi" w:cstheme="majorBidi"/>
          <w:sz w:val="24"/>
          <w:szCs w:val="24"/>
        </w:rPr>
        <w:t xml:space="preserve">bergaya </w:t>
      </w:r>
      <w:r w:rsidR="007D46FE">
        <w:rPr>
          <w:rFonts w:asciiTheme="majorBidi" w:hAnsiTheme="majorBidi" w:cstheme="majorBidi"/>
          <w:i/>
          <w:iCs/>
          <w:sz w:val="24"/>
          <w:szCs w:val="24"/>
        </w:rPr>
        <w:t>hija’</w:t>
      </w:r>
      <w:r w:rsidR="007D46FE">
        <w:rPr>
          <w:rFonts w:asciiTheme="majorBidi" w:hAnsiTheme="majorBidi" w:cstheme="majorBidi"/>
          <w:sz w:val="24"/>
          <w:szCs w:val="24"/>
        </w:rPr>
        <w:t>. Sementara pihak yang diserang m</w:t>
      </w:r>
      <w:r w:rsidR="003A56DA">
        <w:rPr>
          <w:rFonts w:asciiTheme="majorBidi" w:hAnsiTheme="majorBidi" w:cstheme="majorBidi"/>
          <w:sz w:val="24"/>
          <w:szCs w:val="24"/>
        </w:rPr>
        <w:t>embela diri dan menyerang balik</w:t>
      </w:r>
      <w:r w:rsidR="007D46FE">
        <w:rPr>
          <w:rFonts w:asciiTheme="majorBidi" w:hAnsiTheme="majorBidi" w:cstheme="majorBidi"/>
          <w:sz w:val="24"/>
          <w:szCs w:val="24"/>
        </w:rPr>
        <w:t xml:space="preserve"> dengan menggunakan </w:t>
      </w:r>
      <w:r w:rsidR="007D46FE">
        <w:rPr>
          <w:rFonts w:asciiTheme="majorBidi" w:hAnsiTheme="majorBidi" w:cstheme="majorBidi"/>
          <w:i/>
          <w:iCs/>
          <w:sz w:val="24"/>
          <w:szCs w:val="24"/>
        </w:rPr>
        <w:t xml:space="preserve">hija’ </w:t>
      </w:r>
      <w:r w:rsidR="007D46FE">
        <w:rPr>
          <w:rFonts w:asciiTheme="majorBidi" w:hAnsiTheme="majorBidi" w:cstheme="majorBidi"/>
          <w:sz w:val="24"/>
          <w:szCs w:val="24"/>
        </w:rPr>
        <w:t xml:space="preserve">pula. </w:t>
      </w:r>
      <w:r w:rsidR="003A56DA">
        <w:rPr>
          <w:rFonts w:asciiTheme="majorBidi" w:hAnsiTheme="majorBidi" w:cstheme="majorBidi"/>
          <w:sz w:val="24"/>
          <w:szCs w:val="24"/>
        </w:rPr>
        <w:t>Misalnya, seorang tokoh penyair Jahiliyah, Umru’ al-Qays, menyerang lawannya Hani bin Mas’ud dengan melabelinya sebagai orang bermulut kuda dan berbau busuk sementara kawannya, Sa’d bin al-Dibab, dia puji sebagai orang yang dermawan dan humoris.</w:t>
      </w:r>
    </w:p>
    <w:p w:rsidR="00DD44E0" w:rsidRDefault="003A56DA" w:rsidP="004A3E83">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Pada zaman awal Islam, </w:t>
      </w:r>
      <w:r w:rsidR="007D7FE2">
        <w:rPr>
          <w:rFonts w:asciiTheme="majorBidi" w:hAnsiTheme="majorBidi" w:cstheme="majorBidi"/>
          <w:sz w:val="24"/>
          <w:szCs w:val="24"/>
        </w:rPr>
        <w:t>tuntunan tentang etika debat mulai diperkenalkan</w:t>
      </w:r>
      <w:r w:rsidR="003C0B08">
        <w:rPr>
          <w:rFonts w:asciiTheme="majorBidi" w:hAnsiTheme="majorBidi" w:cstheme="majorBidi"/>
          <w:sz w:val="24"/>
          <w:szCs w:val="24"/>
        </w:rPr>
        <w:t xml:space="preserve">. </w:t>
      </w:r>
      <w:r w:rsidR="004178C4">
        <w:rPr>
          <w:rFonts w:asciiTheme="majorBidi" w:hAnsiTheme="majorBidi" w:cstheme="majorBidi"/>
          <w:sz w:val="24"/>
          <w:szCs w:val="24"/>
        </w:rPr>
        <w:t>Al-Qur’</w:t>
      </w:r>
      <w:r w:rsidR="00332B25">
        <w:rPr>
          <w:rFonts w:asciiTheme="majorBidi" w:hAnsiTheme="majorBidi" w:cstheme="majorBidi"/>
          <w:sz w:val="24"/>
          <w:szCs w:val="24"/>
        </w:rPr>
        <w:t xml:space="preserve">an </w:t>
      </w:r>
      <w:r w:rsidR="004178C4">
        <w:rPr>
          <w:rFonts w:asciiTheme="majorBidi" w:hAnsiTheme="majorBidi" w:cstheme="majorBidi"/>
          <w:sz w:val="24"/>
          <w:szCs w:val="24"/>
        </w:rPr>
        <w:t xml:space="preserve">menggunakan kata </w:t>
      </w:r>
      <w:r w:rsidR="004178C4">
        <w:rPr>
          <w:rFonts w:asciiTheme="majorBidi" w:hAnsiTheme="majorBidi" w:cstheme="majorBidi"/>
          <w:i/>
          <w:iCs/>
          <w:sz w:val="24"/>
          <w:szCs w:val="24"/>
        </w:rPr>
        <w:t xml:space="preserve">jidal, </w:t>
      </w:r>
      <w:r w:rsidR="004178C4" w:rsidRPr="004178C4">
        <w:rPr>
          <w:rFonts w:asciiTheme="majorBidi" w:hAnsiTheme="majorBidi" w:cstheme="majorBidi"/>
          <w:i/>
          <w:iCs/>
          <w:sz w:val="24"/>
          <w:szCs w:val="24"/>
        </w:rPr>
        <w:t>jadal</w:t>
      </w:r>
      <w:r w:rsidR="004178C4">
        <w:rPr>
          <w:rFonts w:asciiTheme="majorBidi" w:hAnsiTheme="majorBidi" w:cstheme="majorBidi"/>
          <w:sz w:val="24"/>
          <w:szCs w:val="24"/>
        </w:rPr>
        <w:t xml:space="preserve">, atau </w:t>
      </w:r>
      <w:r w:rsidR="004178C4" w:rsidRPr="004178C4">
        <w:rPr>
          <w:rFonts w:asciiTheme="majorBidi" w:hAnsiTheme="majorBidi" w:cstheme="majorBidi"/>
          <w:i/>
          <w:iCs/>
          <w:sz w:val="24"/>
          <w:szCs w:val="24"/>
        </w:rPr>
        <w:t>mujadalah</w:t>
      </w:r>
      <w:r w:rsidR="00332B25">
        <w:rPr>
          <w:rFonts w:asciiTheme="majorBidi" w:hAnsiTheme="majorBidi" w:cstheme="majorBidi"/>
          <w:i/>
          <w:iCs/>
          <w:sz w:val="24"/>
          <w:szCs w:val="24"/>
        </w:rPr>
        <w:t xml:space="preserve"> </w:t>
      </w:r>
      <w:r w:rsidR="00332B25">
        <w:rPr>
          <w:rFonts w:asciiTheme="majorBidi" w:hAnsiTheme="majorBidi" w:cstheme="majorBidi"/>
          <w:sz w:val="24"/>
          <w:szCs w:val="24"/>
        </w:rPr>
        <w:t>(yang berarti, debat atau perdebatan)</w:t>
      </w:r>
      <w:r w:rsidR="004178C4">
        <w:rPr>
          <w:rFonts w:asciiTheme="majorBidi" w:hAnsiTheme="majorBidi" w:cstheme="majorBidi"/>
          <w:sz w:val="24"/>
          <w:szCs w:val="24"/>
        </w:rPr>
        <w:t xml:space="preserve"> </w:t>
      </w:r>
      <w:r w:rsidR="00332B25">
        <w:rPr>
          <w:rFonts w:asciiTheme="majorBidi" w:hAnsiTheme="majorBidi" w:cstheme="majorBidi"/>
          <w:sz w:val="24"/>
          <w:szCs w:val="24"/>
        </w:rPr>
        <w:t>sebanyak</w:t>
      </w:r>
      <w:r w:rsidR="004178C4">
        <w:rPr>
          <w:rFonts w:asciiTheme="majorBidi" w:hAnsiTheme="majorBidi" w:cstheme="majorBidi"/>
          <w:sz w:val="24"/>
          <w:szCs w:val="24"/>
        </w:rPr>
        <w:t xml:space="preserve"> dua puluh sembilan</w:t>
      </w:r>
      <w:r w:rsidR="004A3E83">
        <w:rPr>
          <w:rFonts w:asciiTheme="majorBidi" w:hAnsiTheme="majorBidi" w:cstheme="majorBidi"/>
          <w:sz w:val="24"/>
          <w:szCs w:val="24"/>
        </w:rPr>
        <w:t xml:space="preserve"> kali. Pesan utamanya adalah untuk meninggalkan jenis debat yang hanya untuk debat itu sendiri dan menganjurkan </w:t>
      </w:r>
      <w:r w:rsidR="00332B25">
        <w:rPr>
          <w:rFonts w:asciiTheme="majorBidi" w:hAnsiTheme="majorBidi" w:cstheme="majorBidi"/>
          <w:sz w:val="24"/>
          <w:szCs w:val="24"/>
        </w:rPr>
        <w:t>penggunaan debat</w:t>
      </w:r>
      <w:r w:rsidR="004178C4">
        <w:rPr>
          <w:rFonts w:asciiTheme="majorBidi" w:hAnsiTheme="majorBidi" w:cstheme="majorBidi"/>
          <w:sz w:val="24"/>
          <w:szCs w:val="24"/>
        </w:rPr>
        <w:t xml:space="preserve"> yang baik (</w:t>
      </w:r>
      <w:r w:rsidR="004178C4" w:rsidRPr="004178C4">
        <w:rPr>
          <w:rFonts w:asciiTheme="majorBidi" w:hAnsiTheme="majorBidi" w:cstheme="majorBidi"/>
          <w:i/>
          <w:iCs/>
          <w:sz w:val="24"/>
          <w:szCs w:val="24"/>
        </w:rPr>
        <w:t>jadal hasan</w:t>
      </w:r>
      <w:r w:rsidR="004178C4">
        <w:rPr>
          <w:rFonts w:asciiTheme="majorBidi" w:hAnsiTheme="majorBidi" w:cstheme="majorBidi"/>
          <w:sz w:val="24"/>
          <w:szCs w:val="24"/>
        </w:rPr>
        <w:t xml:space="preserve">) untuk berargumen dengan </w:t>
      </w:r>
      <w:r w:rsidR="00332B25">
        <w:rPr>
          <w:rFonts w:asciiTheme="majorBidi" w:hAnsiTheme="majorBidi" w:cstheme="majorBidi"/>
          <w:sz w:val="24"/>
          <w:szCs w:val="24"/>
        </w:rPr>
        <w:t xml:space="preserve">lawan. </w:t>
      </w:r>
      <w:r w:rsidR="00700951">
        <w:rPr>
          <w:rFonts w:asciiTheme="majorBidi" w:hAnsiTheme="majorBidi" w:cstheme="majorBidi"/>
          <w:sz w:val="24"/>
          <w:szCs w:val="24"/>
        </w:rPr>
        <w:t xml:space="preserve">Ayat yang paling terang menganjurkan penggunaan </w:t>
      </w:r>
      <w:r w:rsidR="00700951">
        <w:rPr>
          <w:rFonts w:asciiTheme="majorBidi" w:hAnsiTheme="majorBidi" w:cstheme="majorBidi"/>
          <w:i/>
          <w:iCs/>
          <w:sz w:val="24"/>
          <w:szCs w:val="24"/>
        </w:rPr>
        <w:t xml:space="preserve">jadal </w:t>
      </w:r>
      <w:r w:rsidR="00700951">
        <w:rPr>
          <w:rFonts w:asciiTheme="majorBidi" w:hAnsiTheme="majorBidi" w:cstheme="majorBidi"/>
          <w:sz w:val="24"/>
          <w:szCs w:val="24"/>
        </w:rPr>
        <w:t xml:space="preserve">yang baik itu adalah </w:t>
      </w:r>
      <w:r w:rsidR="003050DC">
        <w:rPr>
          <w:rFonts w:asciiTheme="majorBidi" w:hAnsiTheme="majorBidi" w:cstheme="majorBidi"/>
          <w:sz w:val="24"/>
          <w:szCs w:val="24"/>
        </w:rPr>
        <w:t>Su</w:t>
      </w:r>
      <w:r w:rsidR="00700951">
        <w:rPr>
          <w:rFonts w:asciiTheme="majorBidi" w:hAnsiTheme="majorBidi" w:cstheme="majorBidi"/>
          <w:sz w:val="24"/>
          <w:szCs w:val="24"/>
        </w:rPr>
        <w:t>rah al-Nahl ayat 125, yang artinya: “</w:t>
      </w:r>
      <w:r w:rsidR="00DD44E0">
        <w:rPr>
          <w:rFonts w:asciiTheme="majorBidi" w:hAnsiTheme="majorBidi" w:cstheme="majorBidi"/>
          <w:sz w:val="24"/>
          <w:szCs w:val="24"/>
        </w:rPr>
        <w:t xml:space="preserve">Dan serulah ke jalan Tuhanmu dengan hikmah, nasehat yang baik, dan </w:t>
      </w:r>
      <w:r w:rsidR="00700951">
        <w:rPr>
          <w:rFonts w:asciiTheme="majorBidi" w:hAnsiTheme="majorBidi" w:cstheme="majorBidi"/>
          <w:sz w:val="24"/>
          <w:szCs w:val="24"/>
        </w:rPr>
        <w:t>debatlah</w:t>
      </w:r>
      <w:r w:rsidR="00DD44E0">
        <w:rPr>
          <w:rFonts w:asciiTheme="majorBidi" w:hAnsiTheme="majorBidi" w:cstheme="majorBidi"/>
          <w:sz w:val="24"/>
          <w:szCs w:val="24"/>
        </w:rPr>
        <w:t xml:space="preserve"> mereka den</w:t>
      </w:r>
      <w:r w:rsidR="00700951">
        <w:rPr>
          <w:rFonts w:asciiTheme="majorBidi" w:hAnsiTheme="majorBidi" w:cstheme="majorBidi"/>
          <w:sz w:val="24"/>
          <w:szCs w:val="24"/>
        </w:rPr>
        <w:t xml:space="preserve">gan </w:t>
      </w:r>
      <w:r w:rsidR="00DD44E0">
        <w:rPr>
          <w:rFonts w:asciiTheme="majorBidi" w:hAnsiTheme="majorBidi" w:cstheme="majorBidi"/>
          <w:sz w:val="24"/>
          <w:szCs w:val="24"/>
        </w:rPr>
        <w:t>pe</w:t>
      </w:r>
      <w:r w:rsidR="00700951">
        <w:rPr>
          <w:rFonts w:asciiTheme="majorBidi" w:hAnsiTheme="majorBidi" w:cstheme="majorBidi"/>
          <w:sz w:val="24"/>
          <w:szCs w:val="24"/>
        </w:rPr>
        <w:t>r</w:t>
      </w:r>
      <w:r w:rsidR="00DD44E0">
        <w:rPr>
          <w:rFonts w:asciiTheme="majorBidi" w:hAnsiTheme="majorBidi" w:cstheme="majorBidi"/>
          <w:sz w:val="24"/>
          <w:szCs w:val="24"/>
        </w:rPr>
        <w:t>debat</w:t>
      </w:r>
      <w:r w:rsidR="00700951">
        <w:rPr>
          <w:rFonts w:asciiTheme="majorBidi" w:hAnsiTheme="majorBidi" w:cstheme="majorBidi"/>
          <w:sz w:val="24"/>
          <w:szCs w:val="24"/>
        </w:rPr>
        <w:t>an yang baik (</w:t>
      </w:r>
      <w:r w:rsidR="00700951" w:rsidRPr="00700951">
        <w:rPr>
          <w:rFonts w:asciiTheme="majorBidi" w:hAnsiTheme="majorBidi" w:cstheme="majorBidi"/>
          <w:i/>
          <w:iCs/>
          <w:sz w:val="24"/>
          <w:szCs w:val="24"/>
        </w:rPr>
        <w:t>billati hiya ahsan</w:t>
      </w:r>
      <w:r w:rsidR="00700951">
        <w:rPr>
          <w:rFonts w:asciiTheme="majorBidi" w:hAnsiTheme="majorBidi" w:cstheme="majorBidi"/>
          <w:sz w:val="24"/>
          <w:szCs w:val="24"/>
        </w:rPr>
        <w:t>).”</w:t>
      </w:r>
    </w:p>
    <w:p w:rsidR="00ED3F0B" w:rsidRDefault="003050DC" w:rsidP="004A3E83">
      <w:pPr>
        <w:spacing w:after="0" w:line="240" w:lineRule="auto"/>
        <w:ind w:firstLine="720"/>
        <w:rPr>
          <w:rFonts w:asciiTheme="majorBidi" w:hAnsiTheme="majorBidi" w:cstheme="majorBidi"/>
          <w:sz w:val="24"/>
          <w:szCs w:val="24"/>
        </w:rPr>
      </w:pPr>
      <w:r>
        <w:rPr>
          <w:rFonts w:asciiTheme="majorBidi" w:hAnsiTheme="majorBidi" w:cstheme="majorBidi"/>
          <w:sz w:val="24"/>
          <w:szCs w:val="24"/>
        </w:rPr>
        <w:t>Meskipun tuntunan normatifnya telah ada, namun format, struktur, dan sistematika debat</w:t>
      </w:r>
      <w:r w:rsidR="00B52A1D">
        <w:rPr>
          <w:rFonts w:asciiTheme="majorBidi" w:hAnsiTheme="majorBidi" w:cstheme="majorBidi"/>
          <w:sz w:val="24"/>
          <w:szCs w:val="24"/>
        </w:rPr>
        <w:t xml:space="preserve"> belum mendapatkan rumusan</w:t>
      </w:r>
      <w:r>
        <w:rPr>
          <w:rFonts w:asciiTheme="majorBidi" w:hAnsiTheme="majorBidi" w:cstheme="majorBidi"/>
          <w:sz w:val="24"/>
          <w:szCs w:val="24"/>
        </w:rPr>
        <w:t xml:space="preserve"> yang matang. Perdebatan </w:t>
      </w:r>
      <w:r w:rsidR="006A04B9">
        <w:rPr>
          <w:rFonts w:asciiTheme="majorBidi" w:hAnsiTheme="majorBidi" w:cstheme="majorBidi"/>
          <w:sz w:val="24"/>
          <w:szCs w:val="24"/>
        </w:rPr>
        <w:t xml:space="preserve">yang terjadi masih dalam bentuk yang sederhana, kadang dalam bentuk tanya jawab dan di saat lain dalam bentuk dua klaim yang saling beradu. Seperti tanya jawab dan </w:t>
      </w:r>
      <w:r w:rsidR="00B52A1D">
        <w:rPr>
          <w:rFonts w:asciiTheme="majorBidi" w:hAnsiTheme="majorBidi" w:cstheme="majorBidi"/>
          <w:sz w:val="24"/>
          <w:szCs w:val="24"/>
        </w:rPr>
        <w:t>pertentangan</w:t>
      </w:r>
      <w:r w:rsidR="006A04B9">
        <w:rPr>
          <w:rFonts w:asciiTheme="majorBidi" w:hAnsiTheme="majorBidi" w:cstheme="majorBidi"/>
          <w:sz w:val="24"/>
          <w:szCs w:val="24"/>
        </w:rPr>
        <w:t xml:space="preserve"> argumen antara Nabi Muḥammad SAW dengan para penentangnya</w:t>
      </w:r>
      <w:r w:rsidR="00B52A1D">
        <w:rPr>
          <w:rFonts w:asciiTheme="majorBidi" w:hAnsiTheme="majorBidi" w:cstheme="majorBidi"/>
          <w:sz w:val="24"/>
          <w:szCs w:val="24"/>
        </w:rPr>
        <w:t xml:space="preserve"> tentang masalah ketuhanan, risalah kenabian, hingga masalah kiblat Muslim yang berpindah dari Jerussalem ke Mekah. </w:t>
      </w:r>
    </w:p>
    <w:p w:rsidR="00D27B0A" w:rsidRDefault="007A0432" w:rsidP="00327B74">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Sayangnya, pada masa Bani Umayyah, tuntutan normatif tentang perlunya </w:t>
      </w:r>
      <w:r>
        <w:rPr>
          <w:rFonts w:asciiTheme="majorBidi" w:hAnsiTheme="majorBidi" w:cstheme="majorBidi"/>
          <w:i/>
          <w:iCs/>
          <w:sz w:val="24"/>
          <w:szCs w:val="24"/>
        </w:rPr>
        <w:t xml:space="preserve">jadal hasan </w:t>
      </w:r>
      <w:r>
        <w:rPr>
          <w:rFonts w:asciiTheme="majorBidi" w:hAnsiTheme="majorBidi" w:cstheme="majorBidi"/>
          <w:sz w:val="24"/>
          <w:szCs w:val="24"/>
        </w:rPr>
        <w:t xml:space="preserve">tidak diikuti dengan baik oleh kalangan penyair. </w:t>
      </w:r>
      <w:r w:rsidR="002F55D4">
        <w:rPr>
          <w:rFonts w:asciiTheme="majorBidi" w:hAnsiTheme="majorBidi" w:cstheme="majorBidi"/>
          <w:sz w:val="24"/>
          <w:szCs w:val="24"/>
        </w:rPr>
        <w:t>M</w:t>
      </w:r>
      <w:r>
        <w:rPr>
          <w:rFonts w:asciiTheme="majorBidi" w:hAnsiTheme="majorBidi" w:cstheme="majorBidi"/>
          <w:sz w:val="24"/>
          <w:szCs w:val="24"/>
        </w:rPr>
        <w:t xml:space="preserve">ereka </w:t>
      </w:r>
      <w:r w:rsidR="00202DCA">
        <w:rPr>
          <w:rFonts w:asciiTheme="majorBidi" w:hAnsiTheme="majorBidi" w:cstheme="majorBidi"/>
          <w:sz w:val="24"/>
          <w:szCs w:val="24"/>
        </w:rPr>
        <w:t xml:space="preserve">melanjutkan dan memodifikasi </w:t>
      </w:r>
      <w:r w:rsidR="00202DCA">
        <w:rPr>
          <w:rFonts w:asciiTheme="majorBidi" w:hAnsiTheme="majorBidi" w:cstheme="majorBidi"/>
          <w:i/>
          <w:iCs/>
          <w:sz w:val="24"/>
          <w:szCs w:val="24"/>
        </w:rPr>
        <w:t xml:space="preserve">hija’ </w:t>
      </w:r>
      <w:r w:rsidR="00202DCA">
        <w:rPr>
          <w:rFonts w:asciiTheme="majorBidi" w:hAnsiTheme="majorBidi" w:cstheme="majorBidi"/>
          <w:sz w:val="24"/>
          <w:szCs w:val="24"/>
        </w:rPr>
        <w:t xml:space="preserve">dengan </w:t>
      </w:r>
      <w:r>
        <w:rPr>
          <w:rFonts w:asciiTheme="majorBidi" w:hAnsiTheme="majorBidi" w:cstheme="majorBidi"/>
          <w:sz w:val="24"/>
          <w:szCs w:val="24"/>
        </w:rPr>
        <w:t>genre puisi baru yang berisi pujian-pujian (</w:t>
      </w:r>
      <w:r w:rsidRPr="007A0432">
        <w:rPr>
          <w:rFonts w:asciiTheme="majorBidi" w:hAnsiTheme="majorBidi" w:cstheme="majorBidi"/>
          <w:i/>
          <w:iCs/>
          <w:sz w:val="24"/>
          <w:szCs w:val="24"/>
        </w:rPr>
        <w:t>al-mada’ih</w:t>
      </w:r>
      <w:r>
        <w:rPr>
          <w:rFonts w:asciiTheme="majorBidi" w:hAnsiTheme="majorBidi" w:cstheme="majorBidi"/>
          <w:sz w:val="24"/>
          <w:szCs w:val="24"/>
        </w:rPr>
        <w:t>) terhadap</w:t>
      </w:r>
      <w:r w:rsidR="002F55D4">
        <w:rPr>
          <w:rFonts w:asciiTheme="majorBidi" w:hAnsiTheme="majorBidi" w:cstheme="majorBidi"/>
          <w:sz w:val="24"/>
          <w:szCs w:val="24"/>
        </w:rPr>
        <w:t xml:space="preserve"> patron politik </w:t>
      </w:r>
      <w:r w:rsidR="00202DCA">
        <w:rPr>
          <w:rFonts w:asciiTheme="majorBidi" w:hAnsiTheme="majorBidi" w:cstheme="majorBidi"/>
          <w:sz w:val="24"/>
          <w:szCs w:val="24"/>
        </w:rPr>
        <w:t xml:space="preserve">dan ejekan atau </w:t>
      </w:r>
      <w:r w:rsidR="00327B74">
        <w:rPr>
          <w:rFonts w:asciiTheme="majorBidi" w:hAnsiTheme="majorBidi" w:cstheme="majorBidi"/>
          <w:sz w:val="24"/>
          <w:szCs w:val="24"/>
        </w:rPr>
        <w:t>celaan</w:t>
      </w:r>
      <w:r w:rsidR="00202DCA">
        <w:rPr>
          <w:rFonts w:asciiTheme="majorBidi" w:hAnsiTheme="majorBidi" w:cstheme="majorBidi"/>
          <w:sz w:val="24"/>
          <w:szCs w:val="24"/>
        </w:rPr>
        <w:t xml:space="preserve"> (</w:t>
      </w:r>
      <w:r w:rsidR="00202DCA" w:rsidRPr="00202DCA">
        <w:rPr>
          <w:rFonts w:asciiTheme="majorBidi" w:hAnsiTheme="majorBidi" w:cstheme="majorBidi"/>
          <w:i/>
          <w:iCs/>
          <w:sz w:val="24"/>
          <w:szCs w:val="24"/>
        </w:rPr>
        <w:t>al-naqa’id</w:t>
      </w:r>
      <w:r w:rsidR="00202DCA">
        <w:rPr>
          <w:rFonts w:asciiTheme="majorBidi" w:hAnsiTheme="majorBidi" w:cstheme="majorBidi"/>
          <w:sz w:val="24"/>
          <w:szCs w:val="24"/>
        </w:rPr>
        <w:t xml:space="preserve">) kepada lawan-lawan </w:t>
      </w:r>
      <w:r w:rsidR="00727003">
        <w:rPr>
          <w:rFonts w:asciiTheme="majorBidi" w:hAnsiTheme="majorBidi" w:cstheme="majorBidi"/>
          <w:sz w:val="24"/>
          <w:szCs w:val="24"/>
        </w:rPr>
        <w:t>berikut patronnya</w:t>
      </w:r>
      <w:r w:rsidR="00202DCA">
        <w:rPr>
          <w:rFonts w:asciiTheme="majorBidi" w:hAnsiTheme="majorBidi" w:cstheme="majorBidi"/>
          <w:sz w:val="24"/>
          <w:szCs w:val="24"/>
        </w:rPr>
        <w:t xml:space="preserve">. </w:t>
      </w:r>
    </w:p>
    <w:p w:rsidR="002F55D4" w:rsidRDefault="00202DCA" w:rsidP="005A2D7E">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Hal ini terjadi, misalnya, </w:t>
      </w:r>
      <w:r w:rsidR="00FD38D9">
        <w:rPr>
          <w:rFonts w:asciiTheme="majorBidi" w:hAnsiTheme="majorBidi" w:cstheme="majorBidi"/>
          <w:sz w:val="24"/>
          <w:szCs w:val="24"/>
        </w:rPr>
        <w:t xml:space="preserve">pada </w:t>
      </w:r>
      <w:r>
        <w:rPr>
          <w:rFonts w:asciiTheme="majorBidi" w:hAnsiTheme="majorBidi" w:cstheme="majorBidi"/>
          <w:sz w:val="24"/>
          <w:szCs w:val="24"/>
        </w:rPr>
        <w:t xml:space="preserve">al-Akhṭal  (w. 710) yang mendukung </w:t>
      </w:r>
      <w:r w:rsidR="00824405">
        <w:rPr>
          <w:rFonts w:asciiTheme="majorBidi" w:hAnsiTheme="majorBidi" w:cstheme="majorBidi"/>
          <w:sz w:val="24"/>
          <w:szCs w:val="24"/>
        </w:rPr>
        <w:t>Yazid bin</w:t>
      </w:r>
      <w:r>
        <w:rPr>
          <w:rFonts w:asciiTheme="majorBidi" w:hAnsiTheme="majorBidi" w:cstheme="majorBidi"/>
          <w:sz w:val="24"/>
          <w:szCs w:val="24"/>
        </w:rPr>
        <w:t xml:space="preserve"> Mu’awiyah di Suriah dan Ibn Qays al-</w:t>
      </w:r>
      <w:r w:rsidR="000C09B2">
        <w:rPr>
          <w:rFonts w:asciiTheme="majorBidi" w:hAnsiTheme="majorBidi" w:cstheme="majorBidi"/>
          <w:sz w:val="24"/>
          <w:szCs w:val="24"/>
        </w:rPr>
        <w:t>Ruqayya</w:t>
      </w:r>
      <w:r>
        <w:rPr>
          <w:rFonts w:asciiTheme="majorBidi" w:hAnsiTheme="majorBidi" w:cstheme="majorBidi"/>
          <w:sz w:val="24"/>
          <w:szCs w:val="24"/>
        </w:rPr>
        <w:t>t (w. 704)</w:t>
      </w:r>
      <w:r w:rsidR="00824405">
        <w:rPr>
          <w:rFonts w:asciiTheme="majorBidi" w:hAnsiTheme="majorBidi" w:cstheme="majorBidi"/>
          <w:sz w:val="24"/>
          <w:szCs w:val="24"/>
        </w:rPr>
        <w:t xml:space="preserve"> yang </w:t>
      </w:r>
      <w:r w:rsidR="005A2D7E">
        <w:rPr>
          <w:rFonts w:asciiTheme="majorBidi" w:hAnsiTheme="majorBidi" w:cstheme="majorBidi"/>
          <w:sz w:val="24"/>
          <w:szCs w:val="24"/>
        </w:rPr>
        <w:t>mengakui</w:t>
      </w:r>
      <w:r w:rsidR="00824405">
        <w:rPr>
          <w:rFonts w:asciiTheme="majorBidi" w:hAnsiTheme="majorBidi" w:cstheme="majorBidi"/>
          <w:sz w:val="24"/>
          <w:szCs w:val="24"/>
        </w:rPr>
        <w:t xml:space="preserve"> kepemimpinan ʿAbdullah bin Zubayr di Hijaz</w:t>
      </w:r>
      <w:r>
        <w:rPr>
          <w:rFonts w:asciiTheme="majorBidi" w:hAnsiTheme="majorBidi" w:cstheme="majorBidi"/>
          <w:sz w:val="24"/>
          <w:szCs w:val="24"/>
        </w:rPr>
        <w:t>.</w:t>
      </w:r>
      <w:r w:rsidR="00D27B0A">
        <w:rPr>
          <w:rFonts w:asciiTheme="majorBidi" w:hAnsiTheme="majorBidi" w:cstheme="majorBidi"/>
          <w:sz w:val="24"/>
          <w:szCs w:val="24"/>
        </w:rPr>
        <w:t xml:space="preserve"> </w:t>
      </w:r>
      <w:r w:rsidR="00224D2C">
        <w:rPr>
          <w:rFonts w:asciiTheme="majorBidi" w:hAnsiTheme="majorBidi" w:cstheme="majorBidi"/>
          <w:sz w:val="24"/>
          <w:szCs w:val="24"/>
        </w:rPr>
        <w:t>Mereka saling berbantahan dengan syair-syairnya, mengagung-ag</w:t>
      </w:r>
      <w:r w:rsidR="005A2D7E">
        <w:rPr>
          <w:rFonts w:asciiTheme="majorBidi" w:hAnsiTheme="majorBidi" w:cstheme="majorBidi"/>
          <w:sz w:val="24"/>
          <w:szCs w:val="24"/>
        </w:rPr>
        <w:t>u</w:t>
      </w:r>
      <w:r w:rsidR="00224D2C">
        <w:rPr>
          <w:rFonts w:asciiTheme="majorBidi" w:hAnsiTheme="majorBidi" w:cstheme="majorBidi"/>
          <w:sz w:val="24"/>
          <w:szCs w:val="24"/>
        </w:rPr>
        <w:t xml:space="preserve">ngkan patron politik, dan merendahkan patron politik dari lawannya. </w:t>
      </w:r>
      <w:r w:rsidR="00236CB8">
        <w:rPr>
          <w:rFonts w:asciiTheme="majorBidi" w:hAnsiTheme="majorBidi" w:cstheme="majorBidi"/>
          <w:sz w:val="24"/>
          <w:szCs w:val="24"/>
        </w:rPr>
        <w:t xml:space="preserve">Hal yang serupa terjadi pada syair-syair Hammam al-Farazdaq (w. 732) dan Jarir al-Tamimi (w. 728) yang bersaing untuk menunjukan kedekatan kabilah mereka dengan Bani Umayyah. </w:t>
      </w:r>
    </w:p>
    <w:p w:rsidR="005A2D7E" w:rsidRDefault="001844DD" w:rsidP="00125A15">
      <w:pPr>
        <w:spacing w:after="0" w:line="240" w:lineRule="auto"/>
        <w:ind w:firstLine="720"/>
        <w:rPr>
          <w:rFonts w:ascii="Times New Roman" w:hAnsi="Times New Roman" w:cs="Times New Roman"/>
          <w:sz w:val="24"/>
          <w:szCs w:val="24"/>
        </w:rPr>
      </w:pPr>
      <w:r>
        <w:rPr>
          <w:rFonts w:asciiTheme="majorBidi" w:hAnsiTheme="majorBidi" w:cstheme="majorBidi"/>
          <w:sz w:val="24"/>
          <w:szCs w:val="24"/>
        </w:rPr>
        <w:t xml:space="preserve">Dalam konteks keagamaan, perdebatan </w:t>
      </w:r>
      <w:r w:rsidR="00200A8E">
        <w:rPr>
          <w:rFonts w:asciiTheme="majorBidi" w:hAnsiTheme="majorBidi" w:cstheme="majorBidi"/>
          <w:sz w:val="24"/>
          <w:szCs w:val="24"/>
        </w:rPr>
        <w:t xml:space="preserve">yang awalnya juga masih disemangati oleh fanatisme golongan beranjak menjadi lebih sistematis ketika para ulama’ mengkompilasikan perbedaan pandangan mereka dalam </w:t>
      </w:r>
      <w:r w:rsidR="003603D9">
        <w:rPr>
          <w:rFonts w:asciiTheme="majorBidi" w:hAnsiTheme="majorBidi" w:cstheme="majorBidi"/>
          <w:sz w:val="24"/>
          <w:szCs w:val="24"/>
        </w:rPr>
        <w:t>karya-karya</w:t>
      </w:r>
      <w:r w:rsidR="00200A8E">
        <w:rPr>
          <w:rFonts w:asciiTheme="majorBidi" w:hAnsiTheme="majorBidi" w:cstheme="majorBidi"/>
          <w:sz w:val="24"/>
          <w:szCs w:val="24"/>
        </w:rPr>
        <w:t xml:space="preserve"> yang bergenre ilmu </w:t>
      </w:r>
      <w:r w:rsidR="00200A8E">
        <w:rPr>
          <w:rFonts w:asciiTheme="majorBidi" w:hAnsiTheme="majorBidi" w:cstheme="majorBidi"/>
          <w:i/>
          <w:iCs/>
          <w:sz w:val="24"/>
          <w:szCs w:val="24"/>
        </w:rPr>
        <w:t>khila</w:t>
      </w:r>
      <w:r w:rsidR="00200A8E" w:rsidRPr="00200A8E">
        <w:rPr>
          <w:rFonts w:asciiTheme="majorBidi" w:hAnsiTheme="majorBidi" w:cstheme="majorBidi"/>
          <w:i/>
          <w:iCs/>
          <w:sz w:val="24"/>
          <w:szCs w:val="24"/>
        </w:rPr>
        <w:t>f</w:t>
      </w:r>
      <w:r w:rsidR="00200A8E">
        <w:rPr>
          <w:rFonts w:asciiTheme="majorBidi" w:hAnsiTheme="majorBidi" w:cstheme="majorBidi"/>
          <w:sz w:val="24"/>
          <w:szCs w:val="24"/>
        </w:rPr>
        <w:t xml:space="preserve"> atau </w:t>
      </w:r>
      <w:r w:rsidR="00200A8E" w:rsidRPr="00200A8E">
        <w:rPr>
          <w:rFonts w:asciiTheme="majorBidi" w:hAnsiTheme="majorBidi" w:cstheme="majorBidi"/>
          <w:i/>
          <w:iCs/>
          <w:sz w:val="24"/>
          <w:szCs w:val="24"/>
        </w:rPr>
        <w:t>ikhtilaf</w:t>
      </w:r>
      <w:r w:rsidR="00200A8E">
        <w:rPr>
          <w:rFonts w:asciiTheme="majorBidi" w:hAnsiTheme="majorBidi" w:cstheme="majorBidi"/>
          <w:sz w:val="24"/>
          <w:szCs w:val="24"/>
        </w:rPr>
        <w:t xml:space="preserve"> </w:t>
      </w:r>
      <w:r>
        <w:rPr>
          <w:rFonts w:asciiTheme="majorBidi" w:hAnsiTheme="majorBidi" w:cstheme="majorBidi"/>
          <w:sz w:val="24"/>
          <w:szCs w:val="24"/>
        </w:rPr>
        <w:t xml:space="preserve"> </w:t>
      </w:r>
      <w:r w:rsidR="00200A8E">
        <w:rPr>
          <w:rFonts w:asciiTheme="majorBidi" w:hAnsiTheme="majorBidi" w:cstheme="majorBidi"/>
          <w:sz w:val="24"/>
          <w:szCs w:val="24"/>
        </w:rPr>
        <w:t xml:space="preserve">(perbedaan pendapat). </w:t>
      </w:r>
      <w:r w:rsidR="003603D9">
        <w:rPr>
          <w:rFonts w:asciiTheme="majorBidi" w:hAnsiTheme="majorBidi" w:cstheme="majorBidi"/>
          <w:sz w:val="24"/>
          <w:szCs w:val="24"/>
        </w:rPr>
        <w:t>I</w:t>
      </w:r>
      <w:r w:rsidR="004D1494">
        <w:rPr>
          <w:rFonts w:asciiTheme="majorBidi" w:hAnsiTheme="majorBidi" w:cstheme="majorBidi"/>
          <w:sz w:val="24"/>
          <w:szCs w:val="24"/>
        </w:rPr>
        <w:t>ma</w:t>
      </w:r>
      <w:r w:rsidR="003603D9">
        <w:rPr>
          <w:rFonts w:asciiTheme="majorBidi" w:hAnsiTheme="majorBidi" w:cstheme="majorBidi"/>
          <w:sz w:val="24"/>
          <w:szCs w:val="24"/>
        </w:rPr>
        <w:t>m al-Shafi’i</w:t>
      </w:r>
      <w:r w:rsidR="004D1494">
        <w:rPr>
          <w:rFonts w:asciiTheme="majorBidi" w:hAnsiTheme="majorBidi" w:cstheme="majorBidi"/>
          <w:sz w:val="24"/>
          <w:szCs w:val="24"/>
        </w:rPr>
        <w:t xml:space="preserve"> (w. 820)</w:t>
      </w:r>
      <w:r w:rsidR="003603D9">
        <w:rPr>
          <w:rFonts w:asciiTheme="majorBidi" w:hAnsiTheme="majorBidi" w:cstheme="majorBidi"/>
          <w:sz w:val="24"/>
          <w:szCs w:val="24"/>
        </w:rPr>
        <w:t xml:space="preserve">, misalnya, mengumpulkan perbedaan pendapat </w:t>
      </w:r>
      <w:r w:rsidR="00125A15">
        <w:rPr>
          <w:rFonts w:asciiTheme="majorBidi" w:hAnsiTheme="majorBidi" w:cstheme="majorBidi"/>
          <w:sz w:val="24"/>
          <w:szCs w:val="24"/>
        </w:rPr>
        <w:t>antara dirinya dengan</w:t>
      </w:r>
      <w:r w:rsidR="003603D9">
        <w:rPr>
          <w:rFonts w:asciiTheme="majorBidi" w:hAnsiTheme="majorBidi" w:cstheme="majorBidi"/>
          <w:sz w:val="24"/>
          <w:szCs w:val="24"/>
        </w:rPr>
        <w:t xml:space="preserve"> </w:t>
      </w:r>
      <w:r w:rsidR="004D1494">
        <w:rPr>
          <w:rFonts w:asciiTheme="majorBidi" w:hAnsiTheme="majorBidi" w:cstheme="majorBidi"/>
          <w:sz w:val="24"/>
          <w:szCs w:val="24"/>
        </w:rPr>
        <w:t>al-Syaibani (w. 805)</w:t>
      </w:r>
      <w:r w:rsidR="00125A15">
        <w:rPr>
          <w:rFonts w:asciiTheme="majorBidi" w:hAnsiTheme="majorBidi" w:cstheme="majorBidi"/>
          <w:sz w:val="24"/>
          <w:szCs w:val="24"/>
        </w:rPr>
        <w:t xml:space="preserve"> dan </w:t>
      </w:r>
      <w:r w:rsidR="004D1494">
        <w:rPr>
          <w:rFonts w:asciiTheme="majorBidi" w:hAnsiTheme="majorBidi" w:cstheme="majorBidi"/>
          <w:sz w:val="24"/>
          <w:szCs w:val="24"/>
        </w:rPr>
        <w:t xml:space="preserve"> ulama-ulama lainnya di buku </w:t>
      </w:r>
      <w:r w:rsidR="00125A15">
        <w:rPr>
          <w:rFonts w:asciiTheme="majorBidi" w:hAnsiTheme="majorBidi" w:cstheme="majorBidi"/>
          <w:i/>
          <w:iCs/>
          <w:sz w:val="24"/>
          <w:szCs w:val="24"/>
        </w:rPr>
        <w:t>Kita</w:t>
      </w:r>
      <w:r w:rsidR="004D1494" w:rsidRPr="004D1494">
        <w:rPr>
          <w:rFonts w:asciiTheme="majorBidi" w:hAnsiTheme="majorBidi" w:cstheme="majorBidi"/>
          <w:i/>
          <w:iCs/>
          <w:sz w:val="24"/>
          <w:szCs w:val="24"/>
        </w:rPr>
        <w:t>b al-Umm</w:t>
      </w:r>
      <w:r w:rsidR="004D1494">
        <w:rPr>
          <w:rFonts w:asciiTheme="majorBidi" w:hAnsiTheme="majorBidi" w:cstheme="majorBidi"/>
          <w:sz w:val="24"/>
          <w:szCs w:val="24"/>
        </w:rPr>
        <w:t xml:space="preserve">. </w:t>
      </w:r>
      <w:r w:rsidR="00125A15">
        <w:rPr>
          <w:rFonts w:asciiTheme="majorBidi" w:hAnsiTheme="majorBidi" w:cstheme="majorBidi"/>
          <w:sz w:val="24"/>
          <w:szCs w:val="24"/>
        </w:rPr>
        <w:t xml:space="preserve">Qadi Abu Yusuf (w. 798), murid Imam Abu Hanifah (w. 767), juga mengumpulkan perbedaan pendapat antara gurunya dengan ulama lain yang bernama Ibn Abi Layla dalam buku </w:t>
      </w:r>
      <w:r w:rsidR="00125A15">
        <w:rPr>
          <w:rFonts w:ascii="Times New Roman" w:hAnsi="Times New Roman" w:cs="Times New Roman"/>
          <w:i/>
          <w:iCs/>
          <w:sz w:val="24"/>
          <w:szCs w:val="24"/>
        </w:rPr>
        <w:t>Ikhtilaf Abi</w:t>
      </w:r>
      <w:r w:rsidR="00125A15" w:rsidRPr="005468F2">
        <w:rPr>
          <w:rFonts w:ascii="Times New Roman" w:hAnsi="Times New Roman" w:cs="Times New Roman"/>
          <w:i/>
          <w:iCs/>
          <w:sz w:val="24"/>
          <w:szCs w:val="24"/>
        </w:rPr>
        <w:t xml:space="preserve"> </w:t>
      </w:r>
      <w:r w:rsidR="00125A15">
        <w:rPr>
          <w:rFonts w:ascii="Times New Roman" w:hAnsi="Times New Roman" w:cs="Times New Roman"/>
          <w:i/>
          <w:iCs/>
          <w:sz w:val="24"/>
          <w:szCs w:val="24"/>
        </w:rPr>
        <w:t>Hani</w:t>
      </w:r>
      <w:r w:rsidR="00125A15" w:rsidRPr="005468F2">
        <w:rPr>
          <w:rFonts w:ascii="Times New Roman" w:hAnsi="Times New Roman" w:cs="Times New Roman"/>
          <w:i/>
          <w:iCs/>
          <w:sz w:val="24"/>
          <w:szCs w:val="24"/>
        </w:rPr>
        <w:t>fah</w:t>
      </w:r>
      <w:r w:rsidR="00125A15">
        <w:rPr>
          <w:rFonts w:ascii="Times New Roman" w:hAnsi="Times New Roman" w:cs="Times New Roman"/>
          <w:i/>
          <w:iCs/>
          <w:sz w:val="24"/>
          <w:szCs w:val="24"/>
        </w:rPr>
        <w:t xml:space="preserve"> wa Ibn Abi Layla</w:t>
      </w:r>
      <w:r w:rsidR="00125A15">
        <w:rPr>
          <w:rFonts w:ascii="Times New Roman" w:hAnsi="Times New Roman" w:cs="Times New Roman"/>
          <w:sz w:val="24"/>
          <w:szCs w:val="24"/>
        </w:rPr>
        <w:t xml:space="preserve">. </w:t>
      </w:r>
    </w:p>
    <w:p w:rsidR="00B0411A" w:rsidRDefault="00370F32" w:rsidP="004D24B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Tradisi perdebatan yang telah berkembang di dalam kesarjanaan Islam ini mendapatkan sentuhan teoretik dan sistematika baru ketika para sarjana Muslim bersentuhan dengan karya-karya dari Yunani. </w:t>
      </w:r>
      <w:r w:rsidR="001B5CB2">
        <w:rPr>
          <w:rFonts w:ascii="Times New Roman" w:hAnsi="Times New Roman" w:cs="Times New Roman"/>
          <w:sz w:val="24"/>
          <w:szCs w:val="24"/>
        </w:rPr>
        <w:t xml:space="preserve">Terutama karya-karya Aristoteles di bidang dialektika, yakni </w:t>
      </w:r>
      <w:r w:rsidR="001B5CB2" w:rsidRPr="001B5CB2">
        <w:rPr>
          <w:rFonts w:ascii="Times New Roman" w:hAnsi="Times New Roman" w:cs="Times New Roman"/>
          <w:i/>
          <w:iCs/>
          <w:sz w:val="24"/>
          <w:szCs w:val="24"/>
        </w:rPr>
        <w:t>Topics</w:t>
      </w:r>
      <w:r w:rsidR="001B5CB2">
        <w:rPr>
          <w:rFonts w:ascii="Times New Roman" w:hAnsi="Times New Roman" w:cs="Times New Roman"/>
          <w:sz w:val="24"/>
          <w:szCs w:val="24"/>
        </w:rPr>
        <w:t xml:space="preserve"> dan </w:t>
      </w:r>
      <w:r w:rsidR="001B5CB2" w:rsidRPr="001B5CB2">
        <w:rPr>
          <w:rFonts w:ascii="Times New Roman" w:hAnsi="Times New Roman" w:cs="Times New Roman"/>
          <w:i/>
          <w:iCs/>
          <w:sz w:val="24"/>
          <w:szCs w:val="24"/>
        </w:rPr>
        <w:t>Sophistical Refutations</w:t>
      </w:r>
      <w:r w:rsidR="001B5CB2">
        <w:rPr>
          <w:rFonts w:ascii="Times New Roman" w:hAnsi="Times New Roman" w:cs="Times New Roman"/>
          <w:sz w:val="24"/>
          <w:szCs w:val="24"/>
        </w:rPr>
        <w:t xml:space="preserve">. </w:t>
      </w:r>
      <w:r w:rsidR="00B0411A">
        <w:rPr>
          <w:rFonts w:ascii="Times New Roman" w:hAnsi="Times New Roman" w:cs="Times New Roman"/>
          <w:sz w:val="24"/>
          <w:szCs w:val="24"/>
        </w:rPr>
        <w:t xml:space="preserve">Hal ini diawali dengan proyek penerjemahan buku Aristoteles, </w:t>
      </w:r>
      <w:r w:rsidR="00B0411A">
        <w:rPr>
          <w:rFonts w:ascii="Times New Roman" w:hAnsi="Times New Roman" w:cs="Times New Roman"/>
          <w:i/>
          <w:iCs/>
          <w:sz w:val="24"/>
          <w:szCs w:val="24"/>
        </w:rPr>
        <w:t>Topics</w:t>
      </w:r>
      <w:r w:rsidR="00B0411A">
        <w:rPr>
          <w:rFonts w:ascii="Times New Roman" w:hAnsi="Times New Roman" w:cs="Times New Roman"/>
          <w:sz w:val="24"/>
          <w:szCs w:val="24"/>
        </w:rPr>
        <w:t xml:space="preserve">, ke dalam bahasa Arab atas perintah Khalifah al-Mahdī (w. 785) kepada Patriarkh Timothy I di akhir abad ke-8. </w:t>
      </w:r>
    </w:p>
    <w:p w:rsidR="000A354A" w:rsidRPr="000A354A" w:rsidRDefault="004D24B5" w:rsidP="00C56C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Dari penerjemahan karya-karya Aristoteles tersebut, para ulama’ mendapatkan bekal teoretis dan metodologis tentang bagaimana sebuah argumen dapat didebat dan dibantah dengan cara yang tepat. </w:t>
      </w:r>
      <w:r w:rsidR="000A354A">
        <w:rPr>
          <w:rFonts w:ascii="Times New Roman" w:hAnsi="Times New Roman" w:cs="Times New Roman"/>
          <w:sz w:val="24"/>
          <w:szCs w:val="24"/>
        </w:rPr>
        <w:t>Mereka menyebut ilmu tentang cara dan etika berdebat</w:t>
      </w:r>
      <w:r w:rsidR="00C56C52">
        <w:rPr>
          <w:rFonts w:ascii="Times New Roman" w:hAnsi="Times New Roman" w:cs="Times New Roman"/>
          <w:sz w:val="24"/>
          <w:szCs w:val="24"/>
        </w:rPr>
        <w:t xml:space="preserve"> tersebut</w:t>
      </w:r>
      <w:r w:rsidR="000A354A">
        <w:rPr>
          <w:rFonts w:ascii="Times New Roman" w:hAnsi="Times New Roman" w:cs="Times New Roman"/>
          <w:sz w:val="24"/>
          <w:szCs w:val="24"/>
        </w:rPr>
        <w:t xml:space="preserve"> sebagai </w:t>
      </w:r>
      <w:r w:rsidR="000A354A" w:rsidRPr="000A354A">
        <w:rPr>
          <w:rFonts w:ascii="Times New Roman" w:hAnsi="Times New Roman" w:cs="Times New Roman"/>
          <w:i/>
          <w:iCs/>
          <w:sz w:val="24"/>
          <w:szCs w:val="24"/>
        </w:rPr>
        <w:t>ʿilm al-jadal</w:t>
      </w:r>
      <w:r w:rsidR="000A354A">
        <w:rPr>
          <w:rFonts w:ascii="Times New Roman" w:hAnsi="Times New Roman" w:cs="Times New Roman"/>
          <w:sz w:val="24"/>
          <w:szCs w:val="24"/>
        </w:rPr>
        <w:t xml:space="preserve">, </w:t>
      </w:r>
      <w:r w:rsidR="000A354A" w:rsidRPr="000A354A">
        <w:rPr>
          <w:rFonts w:ascii="Times New Roman" w:hAnsi="Times New Roman" w:cs="Times New Roman"/>
          <w:i/>
          <w:iCs/>
          <w:sz w:val="24"/>
          <w:szCs w:val="24"/>
        </w:rPr>
        <w:t>adab al-jadal</w:t>
      </w:r>
      <w:r w:rsidR="000A354A">
        <w:rPr>
          <w:rFonts w:ascii="Times New Roman" w:hAnsi="Times New Roman" w:cs="Times New Roman"/>
          <w:sz w:val="24"/>
          <w:szCs w:val="24"/>
        </w:rPr>
        <w:t xml:space="preserve">, atau </w:t>
      </w:r>
      <w:r w:rsidR="000A354A">
        <w:rPr>
          <w:rFonts w:ascii="Times New Roman" w:hAnsi="Times New Roman" w:cs="Times New Roman"/>
          <w:i/>
          <w:iCs/>
          <w:sz w:val="24"/>
          <w:szCs w:val="24"/>
        </w:rPr>
        <w:t xml:space="preserve">jadal </w:t>
      </w:r>
      <w:r w:rsidR="000A354A">
        <w:rPr>
          <w:rFonts w:ascii="Times New Roman" w:hAnsi="Times New Roman" w:cs="Times New Roman"/>
          <w:sz w:val="24"/>
          <w:szCs w:val="24"/>
        </w:rPr>
        <w:t xml:space="preserve">saja. </w:t>
      </w:r>
    </w:p>
    <w:p w:rsidR="00F924F8" w:rsidRDefault="004D24B5" w:rsidP="00F924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Kalangan filosof seperti al-Farābī dan Ibn Sīnā menerjemahkan dialektika Aristotele</w:t>
      </w:r>
      <w:r w:rsidR="000A354A">
        <w:rPr>
          <w:rFonts w:ascii="Times New Roman" w:hAnsi="Times New Roman" w:cs="Times New Roman"/>
          <w:sz w:val="24"/>
          <w:szCs w:val="24"/>
        </w:rPr>
        <w:t>s dalam karya-karya filsafatnya</w:t>
      </w:r>
      <w:r>
        <w:rPr>
          <w:rFonts w:ascii="Times New Roman" w:hAnsi="Times New Roman" w:cs="Times New Roman"/>
          <w:sz w:val="24"/>
          <w:szCs w:val="24"/>
        </w:rPr>
        <w:t xml:space="preserve"> tanpa banyak modifikasi. </w:t>
      </w:r>
      <w:r w:rsidR="000A354A">
        <w:rPr>
          <w:rFonts w:ascii="Times New Roman" w:hAnsi="Times New Roman" w:cs="Times New Roman"/>
          <w:sz w:val="24"/>
          <w:szCs w:val="24"/>
        </w:rPr>
        <w:t xml:space="preserve">Mereka memandangan </w:t>
      </w:r>
      <w:r w:rsidR="000A354A">
        <w:rPr>
          <w:rFonts w:ascii="Times New Roman" w:hAnsi="Times New Roman" w:cs="Times New Roman"/>
          <w:i/>
          <w:iCs/>
          <w:sz w:val="24"/>
          <w:szCs w:val="24"/>
        </w:rPr>
        <w:t xml:space="preserve">jadal </w:t>
      </w:r>
      <w:r w:rsidR="000A354A">
        <w:rPr>
          <w:rFonts w:ascii="Times New Roman" w:hAnsi="Times New Roman" w:cs="Times New Roman"/>
          <w:sz w:val="24"/>
          <w:szCs w:val="24"/>
        </w:rPr>
        <w:t xml:space="preserve"> tidak lebih dari terjemahan dari teori dialektika Aristoteles dalam bahasa Arab. </w:t>
      </w:r>
      <w:r>
        <w:rPr>
          <w:rFonts w:ascii="Times New Roman" w:hAnsi="Times New Roman" w:cs="Times New Roman"/>
          <w:sz w:val="24"/>
          <w:szCs w:val="24"/>
        </w:rPr>
        <w:t xml:space="preserve">Lain halnya dengan kalangan </w:t>
      </w:r>
      <w:r w:rsidR="000A354A">
        <w:rPr>
          <w:rFonts w:ascii="Times New Roman" w:hAnsi="Times New Roman" w:cs="Times New Roman"/>
          <w:sz w:val="24"/>
          <w:szCs w:val="24"/>
        </w:rPr>
        <w:t xml:space="preserve">ulama </w:t>
      </w:r>
      <w:r>
        <w:rPr>
          <w:rFonts w:ascii="Times New Roman" w:hAnsi="Times New Roman" w:cs="Times New Roman"/>
          <w:sz w:val="24"/>
          <w:szCs w:val="24"/>
        </w:rPr>
        <w:t>teologi (</w:t>
      </w:r>
      <w:r w:rsidRPr="004D24B5">
        <w:rPr>
          <w:rFonts w:ascii="Times New Roman" w:hAnsi="Times New Roman" w:cs="Times New Roman"/>
          <w:i/>
          <w:iCs/>
          <w:sz w:val="24"/>
          <w:szCs w:val="24"/>
        </w:rPr>
        <w:t>mutakallimūn</w:t>
      </w:r>
      <w:r>
        <w:rPr>
          <w:rFonts w:ascii="Times New Roman" w:hAnsi="Times New Roman" w:cs="Times New Roman"/>
          <w:sz w:val="24"/>
          <w:szCs w:val="24"/>
        </w:rPr>
        <w:t>) dan hukum (</w:t>
      </w:r>
      <w:r w:rsidRPr="004D24B5">
        <w:rPr>
          <w:rFonts w:ascii="Times New Roman" w:hAnsi="Times New Roman" w:cs="Times New Roman"/>
          <w:i/>
          <w:iCs/>
          <w:sz w:val="24"/>
          <w:szCs w:val="24"/>
        </w:rPr>
        <w:t>fuqahā’</w:t>
      </w:r>
      <w:r>
        <w:rPr>
          <w:rFonts w:ascii="Times New Roman" w:hAnsi="Times New Roman" w:cs="Times New Roman"/>
          <w:sz w:val="24"/>
          <w:szCs w:val="24"/>
        </w:rPr>
        <w:t>). Mereka melakukan banyak modifikasi atas teor</w:t>
      </w:r>
      <w:r w:rsidR="00DF5BCC">
        <w:rPr>
          <w:rFonts w:ascii="Times New Roman" w:hAnsi="Times New Roman" w:cs="Times New Roman"/>
          <w:sz w:val="24"/>
          <w:szCs w:val="24"/>
        </w:rPr>
        <w:t>i dialektika Aristoteles.</w:t>
      </w:r>
    </w:p>
    <w:p w:rsidR="00DF5BCC" w:rsidRDefault="00DF5BCC" w:rsidP="005749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Di tangan ulama </w:t>
      </w:r>
      <w:r w:rsidR="007206AB">
        <w:rPr>
          <w:rFonts w:ascii="Times New Roman" w:hAnsi="Times New Roman" w:cs="Times New Roman"/>
          <w:sz w:val="24"/>
          <w:szCs w:val="24"/>
        </w:rPr>
        <w:t>kala</w:t>
      </w:r>
      <w:r>
        <w:rPr>
          <w:rFonts w:ascii="Times New Roman" w:hAnsi="Times New Roman" w:cs="Times New Roman"/>
          <w:sz w:val="24"/>
          <w:szCs w:val="24"/>
        </w:rPr>
        <w:t xml:space="preserve">m </w:t>
      </w:r>
      <w:r w:rsidR="007206AB">
        <w:rPr>
          <w:rFonts w:ascii="Times New Roman" w:hAnsi="Times New Roman" w:cs="Times New Roman"/>
          <w:sz w:val="24"/>
          <w:szCs w:val="24"/>
        </w:rPr>
        <w:t>(teologi) dan fik</w:t>
      </w:r>
      <w:r>
        <w:rPr>
          <w:rFonts w:ascii="Times New Roman" w:hAnsi="Times New Roman" w:cs="Times New Roman"/>
          <w:sz w:val="24"/>
          <w:szCs w:val="24"/>
        </w:rPr>
        <w:t>ih, pertanyaan-pertanyaan dialektis Aristoteles yang hanya membutuhkan jawaban “ya” atau “tidak” dimodifikasi menjadi empat pertanyaan dialektis yang penting. Pertama, pertanyaan tentang apakah seseorang mem</w:t>
      </w:r>
      <w:r w:rsidR="0057496B">
        <w:rPr>
          <w:rFonts w:ascii="Times New Roman" w:hAnsi="Times New Roman" w:cs="Times New Roman"/>
          <w:sz w:val="24"/>
          <w:szCs w:val="24"/>
        </w:rPr>
        <w:t>punyai pendapat, k</w:t>
      </w:r>
      <w:r>
        <w:rPr>
          <w:rFonts w:ascii="Times New Roman" w:hAnsi="Times New Roman" w:cs="Times New Roman"/>
          <w:sz w:val="24"/>
          <w:szCs w:val="24"/>
        </w:rPr>
        <w:t>edua, ten</w:t>
      </w:r>
      <w:r w:rsidR="0057496B">
        <w:rPr>
          <w:rFonts w:ascii="Times New Roman" w:hAnsi="Times New Roman" w:cs="Times New Roman"/>
          <w:sz w:val="24"/>
          <w:szCs w:val="24"/>
        </w:rPr>
        <w:t xml:space="preserve">tang apa pendapatnya, ketiga, tentang apa bukti dari pendapat tersebut, dan </w:t>
      </w:r>
      <w:r w:rsidR="00C56C52">
        <w:rPr>
          <w:rFonts w:ascii="Times New Roman" w:hAnsi="Times New Roman" w:cs="Times New Roman"/>
          <w:sz w:val="24"/>
          <w:szCs w:val="24"/>
        </w:rPr>
        <w:t>keempat, tentang apakah bukti tersebut</w:t>
      </w:r>
      <w:r w:rsidR="0057496B">
        <w:rPr>
          <w:rFonts w:ascii="Times New Roman" w:hAnsi="Times New Roman" w:cs="Times New Roman"/>
          <w:sz w:val="24"/>
          <w:szCs w:val="24"/>
        </w:rPr>
        <w:t xml:space="preserve"> sahih atau tidak. </w:t>
      </w:r>
    </w:p>
    <w:p w:rsidR="00183F8B" w:rsidRDefault="00C56C52" w:rsidP="00645AB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Keempat pertanyaan dialektis-</w:t>
      </w:r>
      <w:r>
        <w:rPr>
          <w:rFonts w:ascii="Times New Roman" w:hAnsi="Times New Roman" w:cs="Times New Roman"/>
          <w:i/>
          <w:iCs/>
          <w:sz w:val="24"/>
          <w:szCs w:val="24"/>
        </w:rPr>
        <w:t xml:space="preserve">jadal </w:t>
      </w:r>
      <w:r>
        <w:rPr>
          <w:rFonts w:ascii="Times New Roman" w:hAnsi="Times New Roman" w:cs="Times New Roman"/>
          <w:sz w:val="24"/>
          <w:szCs w:val="24"/>
        </w:rPr>
        <w:t>tersebut memungkinkan seorang pendebat untuk mengerti posisi dan bukti-bukti yang dimiliki oleh lawannya. Setelah</w:t>
      </w:r>
      <w:r w:rsidR="002A3AE7">
        <w:rPr>
          <w:rFonts w:ascii="Times New Roman" w:hAnsi="Times New Roman" w:cs="Times New Roman"/>
          <w:sz w:val="24"/>
          <w:szCs w:val="24"/>
        </w:rPr>
        <w:t xml:space="preserve"> mengerti, baru kemudian dia </w:t>
      </w:r>
      <w:r>
        <w:rPr>
          <w:rFonts w:ascii="Times New Roman" w:hAnsi="Times New Roman" w:cs="Times New Roman"/>
          <w:sz w:val="24"/>
          <w:szCs w:val="24"/>
        </w:rPr>
        <w:t>melancarkan bantahan-bantahan terhadap bukti-bukti dan argumen lawannya tersebut dengan cermat. Jadi</w:t>
      </w:r>
      <w:r w:rsidR="00645AB9">
        <w:rPr>
          <w:rFonts w:ascii="Times New Roman" w:hAnsi="Times New Roman" w:cs="Times New Roman"/>
          <w:sz w:val="24"/>
          <w:szCs w:val="24"/>
        </w:rPr>
        <w:t xml:space="preserve">, fokus bantahan dalam </w:t>
      </w:r>
      <w:r w:rsidR="00645AB9">
        <w:rPr>
          <w:rFonts w:ascii="Times New Roman" w:hAnsi="Times New Roman" w:cs="Times New Roman"/>
          <w:i/>
          <w:iCs/>
          <w:sz w:val="24"/>
          <w:szCs w:val="24"/>
        </w:rPr>
        <w:t xml:space="preserve">jadal </w:t>
      </w:r>
      <w:r w:rsidR="00645AB9">
        <w:rPr>
          <w:rFonts w:ascii="Times New Roman" w:hAnsi="Times New Roman" w:cs="Times New Roman"/>
          <w:sz w:val="24"/>
          <w:szCs w:val="24"/>
        </w:rPr>
        <w:t xml:space="preserve">bukan langsung pada tesis atau pendapat lawan, yang </w:t>
      </w:r>
      <w:r w:rsidR="00645AB9" w:rsidRPr="00645AB9">
        <w:rPr>
          <w:rFonts w:ascii="Times New Roman" w:hAnsi="Times New Roman" w:cs="Times New Roman"/>
          <w:i/>
          <w:iCs/>
          <w:sz w:val="24"/>
          <w:szCs w:val="24"/>
        </w:rPr>
        <w:t xml:space="preserve">notabene </w:t>
      </w:r>
      <w:r w:rsidR="00645AB9">
        <w:rPr>
          <w:rFonts w:ascii="Times New Roman" w:hAnsi="Times New Roman" w:cs="Times New Roman"/>
          <w:sz w:val="24"/>
          <w:szCs w:val="24"/>
        </w:rPr>
        <w:t xml:space="preserve">merupakan hasil akhir dari penalaran yang dilakukannya. Fokusnya terletak pada premis-premis atau bukti-bukti yang digunakan oleh lawan untuk menopang pendapatnya. Sebab, jika premis dan bukti yang dipakai oleh lawan untuk menopang argumennya tersebut  terbantahkan, maka otomatis argumen, pendapat, </w:t>
      </w:r>
      <w:r w:rsidR="00CB435F">
        <w:rPr>
          <w:rFonts w:ascii="Times New Roman" w:hAnsi="Times New Roman" w:cs="Times New Roman"/>
          <w:sz w:val="24"/>
          <w:szCs w:val="24"/>
        </w:rPr>
        <w:t>atau tesis sang lawan</w:t>
      </w:r>
      <w:r w:rsidR="00645AB9">
        <w:rPr>
          <w:rFonts w:ascii="Times New Roman" w:hAnsi="Times New Roman" w:cs="Times New Roman"/>
          <w:sz w:val="24"/>
          <w:szCs w:val="24"/>
        </w:rPr>
        <w:t xml:space="preserve"> akan runtuh dengan sendirinya. </w:t>
      </w:r>
    </w:p>
    <w:p w:rsidR="002F5417" w:rsidRDefault="00645AB9" w:rsidP="002F541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Dalam konteks </w:t>
      </w:r>
      <w:r w:rsidR="00CB435F">
        <w:rPr>
          <w:rFonts w:ascii="Times New Roman" w:hAnsi="Times New Roman" w:cs="Times New Roman"/>
          <w:sz w:val="24"/>
          <w:szCs w:val="24"/>
        </w:rPr>
        <w:t xml:space="preserve">keagamaan, </w:t>
      </w:r>
      <w:r w:rsidR="002F5417">
        <w:rPr>
          <w:rFonts w:ascii="Times New Roman" w:hAnsi="Times New Roman" w:cs="Times New Roman"/>
          <w:sz w:val="24"/>
          <w:szCs w:val="24"/>
        </w:rPr>
        <w:t xml:space="preserve">bukti-bukti yang dipakai oleh ulama untuk mendasarkan pendapat keagamaannya terdiri dari sumber-sumber keagamaan sebagai berikut: al-Qur’an, Sunnah Nabi Muḥammad SAW, Ijmāʿ, dan Qiyās. </w:t>
      </w:r>
      <w:r w:rsidR="00B27B72">
        <w:rPr>
          <w:rFonts w:ascii="Times New Roman" w:hAnsi="Times New Roman" w:cs="Times New Roman"/>
          <w:sz w:val="24"/>
          <w:szCs w:val="24"/>
        </w:rPr>
        <w:t>Jika seseorang mengemukakan pendapat dengan dalīl-dalīl yang diambil dari sumber-sumber tersebut di atas, maka bantahannya juga harus merujuk pada dalīl-dalīl yang dipakai oleh orang tersebut.</w:t>
      </w:r>
    </w:p>
    <w:p w:rsidR="00C20880" w:rsidRDefault="00C20880" w:rsidP="00E640D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Imām al-Ḥaramayn al-Juwaynī (d. 1085) dalam bukunya, </w:t>
      </w:r>
      <w:r w:rsidRPr="00C20880">
        <w:rPr>
          <w:rFonts w:ascii="Times New Roman" w:hAnsi="Times New Roman" w:cs="Times New Roman"/>
          <w:i/>
          <w:iCs/>
          <w:sz w:val="24"/>
          <w:szCs w:val="24"/>
        </w:rPr>
        <w:t>al-Kāfiyah fī al-jadal</w:t>
      </w:r>
      <w:r w:rsidR="00E640D3">
        <w:rPr>
          <w:rFonts w:ascii="Times New Roman" w:hAnsi="Times New Roman" w:cs="Times New Roman"/>
          <w:sz w:val="24"/>
          <w:szCs w:val="24"/>
        </w:rPr>
        <w:t xml:space="preserve"> dan </w:t>
      </w:r>
      <w:r w:rsidR="00E640D3">
        <w:rPr>
          <w:rFonts w:ascii="Times New Roman" w:hAnsi="Times New Roman" w:cs="Times New Roman"/>
          <w:i/>
          <w:iCs/>
          <w:sz w:val="24"/>
          <w:szCs w:val="24"/>
        </w:rPr>
        <w:t xml:space="preserve">al-Burhān fī uṣūl al-fiqh </w:t>
      </w:r>
      <w:r w:rsidR="00E640D3">
        <w:rPr>
          <w:rFonts w:ascii="Times New Roman" w:hAnsi="Times New Roman" w:cs="Times New Roman"/>
          <w:sz w:val="24"/>
          <w:szCs w:val="24"/>
        </w:rPr>
        <w:t>menjelaskan hirarki bukti atau dalil keagamaan dan bobot epistemologisnya sebagai berikut:</w:t>
      </w:r>
    </w:p>
    <w:p w:rsidR="00C20880" w:rsidRDefault="00C20880" w:rsidP="002F5417">
      <w:pPr>
        <w:spacing w:after="0" w:line="240" w:lineRule="auto"/>
        <w:ind w:firstLine="720"/>
        <w:rPr>
          <w:rFonts w:ascii="Times New Roman" w:hAnsi="Times New Roman" w:cs="Times New Roman"/>
          <w:sz w:val="24"/>
          <w:szCs w:val="24"/>
        </w:rPr>
      </w:pPr>
      <w:r w:rsidRPr="00CB6920">
        <w:rPr>
          <w:rFonts w:asciiTheme="majorBidi" w:hAnsiTheme="majorBidi" w:cstheme="majorBidi"/>
          <w:noProof/>
          <w:sz w:val="24"/>
          <w:szCs w:val="24"/>
        </w:rPr>
        <w:lastRenderedPageBreak/>
        <w:drawing>
          <wp:inline distT="0" distB="0" distL="0" distR="0" wp14:anchorId="422AD408" wp14:editId="001508A8">
            <wp:extent cx="5943600" cy="7285355"/>
            <wp:effectExtent l="0" t="0" r="0" b="0"/>
            <wp:docPr id="1" name="Picture 1" descr="D:\Documents (3)\All to Dissertation 1 Tahun\Tables and charts for Chapter on Jadal and Certainty. hierarc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3)\All to Dissertation 1 Tahun\Tables and charts for Chapter on Jadal and Certainty. hierarch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285355"/>
                    </a:xfrm>
                    <a:prstGeom prst="rect">
                      <a:avLst/>
                    </a:prstGeom>
                    <a:noFill/>
                    <a:ln>
                      <a:noFill/>
                    </a:ln>
                  </pic:spPr>
                </pic:pic>
              </a:graphicData>
            </a:graphic>
          </wp:inline>
        </w:drawing>
      </w:r>
    </w:p>
    <w:p w:rsidR="00C20880" w:rsidRDefault="00C20880" w:rsidP="002F5417">
      <w:pPr>
        <w:spacing w:after="0" w:line="240" w:lineRule="auto"/>
        <w:ind w:firstLine="720"/>
        <w:rPr>
          <w:rFonts w:ascii="Times New Roman" w:hAnsi="Times New Roman" w:cs="Times New Roman"/>
          <w:sz w:val="24"/>
          <w:szCs w:val="24"/>
        </w:rPr>
      </w:pPr>
    </w:p>
    <w:p w:rsidR="00106654" w:rsidRDefault="00E640D3" w:rsidP="001839E1">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Yang menduduki posisi paling tinggi dalam hirarki dalam tersebut adalah dalil-dalil yang konklusif (</w:t>
      </w:r>
      <w:r w:rsidRPr="00E640D3">
        <w:rPr>
          <w:rFonts w:ascii="Times New Roman" w:hAnsi="Times New Roman" w:cs="Times New Roman"/>
          <w:i/>
          <w:iCs/>
          <w:sz w:val="24"/>
          <w:szCs w:val="24"/>
        </w:rPr>
        <w:t>qaṭʿīyāt</w:t>
      </w:r>
      <w:r>
        <w:rPr>
          <w:rFonts w:ascii="Times New Roman" w:hAnsi="Times New Roman" w:cs="Times New Roman"/>
          <w:sz w:val="24"/>
          <w:szCs w:val="24"/>
        </w:rPr>
        <w:t xml:space="preserve">), yang terdiri dari: teks-teks di dalam al-Qur’an yang univocal, tidak mengandung ragam penafsiran; teks-teks yang ada dalam Hadith Mutawatir yang tidak </w:t>
      </w:r>
      <w:r>
        <w:rPr>
          <w:rFonts w:ascii="Times New Roman" w:hAnsi="Times New Roman" w:cs="Times New Roman"/>
          <w:sz w:val="24"/>
          <w:szCs w:val="24"/>
        </w:rPr>
        <w:lastRenderedPageBreak/>
        <w:t xml:space="preserve">mengandung ragam penafsiran, dan Ijmāʿ. </w:t>
      </w:r>
      <w:r w:rsidR="00106654">
        <w:rPr>
          <w:rFonts w:ascii="Times New Roman" w:hAnsi="Times New Roman" w:cs="Times New Roman"/>
          <w:sz w:val="24"/>
          <w:szCs w:val="24"/>
        </w:rPr>
        <w:t xml:space="preserve">Pengetahuan yang dihasilkan dari dalil-dalil tersebut bernama </w:t>
      </w:r>
      <w:r w:rsidR="00106654" w:rsidRPr="00106654">
        <w:rPr>
          <w:rFonts w:ascii="Times New Roman" w:hAnsi="Times New Roman" w:cs="Times New Roman"/>
          <w:i/>
          <w:iCs/>
          <w:sz w:val="24"/>
          <w:szCs w:val="24"/>
        </w:rPr>
        <w:t>ʿilm</w:t>
      </w:r>
      <w:r w:rsidR="00106654">
        <w:rPr>
          <w:rFonts w:ascii="Times New Roman" w:hAnsi="Times New Roman" w:cs="Times New Roman"/>
          <w:i/>
          <w:iCs/>
          <w:sz w:val="24"/>
          <w:szCs w:val="24"/>
        </w:rPr>
        <w:t xml:space="preserve"> </w:t>
      </w:r>
      <w:r w:rsidR="00106654">
        <w:rPr>
          <w:rFonts w:ascii="Times New Roman" w:hAnsi="Times New Roman" w:cs="Times New Roman"/>
          <w:sz w:val="24"/>
          <w:szCs w:val="24"/>
        </w:rPr>
        <w:t xml:space="preserve">(pengetahuan yang pasti sahih) yang bobotnya adalah </w:t>
      </w:r>
      <w:r w:rsidR="00106654" w:rsidRPr="00106654">
        <w:rPr>
          <w:rFonts w:ascii="Times New Roman" w:hAnsi="Times New Roman" w:cs="Times New Roman"/>
          <w:i/>
          <w:iCs/>
          <w:sz w:val="24"/>
          <w:szCs w:val="24"/>
        </w:rPr>
        <w:t>qaṭʿ</w:t>
      </w:r>
      <w:r w:rsidR="00106654">
        <w:rPr>
          <w:rFonts w:ascii="Times New Roman" w:hAnsi="Times New Roman" w:cs="Times New Roman"/>
          <w:i/>
          <w:iCs/>
          <w:sz w:val="24"/>
          <w:szCs w:val="24"/>
        </w:rPr>
        <w:t xml:space="preserve"> </w:t>
      </w:r>
      <w:r w:rsidR="00106654">
        <w:rPr>
          <w:rFonts w:ascii="Times New Roman" w:hAnsi="Times New Roman" w:cs="Times New Roman"/>
          <w:sz w:val="24"/>
          <w:szCs w:val="24"/>
        </w:rPr>
        <w:t>(mengandung kepastian epistemologis). Sedangkan di hirarki kedua, dalil-dalil yang tidak konklusif disebut sebagai dalil-dalil yang bersifat kemunkinan (</w:t>
      </w:r>
      <w:r w:rsidR="00106654" w:rsidRPr="00106654">
        <w:rPr>
          <w:rFonts w:ascii="Times New Roman" w:hAnsi="Times New Roman" w:cs="Times New Roman"/>
          <w:i/>
          <w:iCs/>
          <w:sz w:val="24"/>
          <w:szCs w:val="24"/>
        </w:rPr>
        <w:t>ẓannī</w:t>
      </w:r>
      <w:r w:rsidR="00106654">
        <w:rPr>
          <w:rFonts w:ascii="Times New Roman" w:hAnsi="Times New Roman" w:cs="Times New Roman"/>
          <w:sz w:val="24"/>
          <w:szCs w:val="24"/>
        </w:rPr>
        <w:t xml:space="preserve">). Penalaran yang didasarkan atas dalil-dalil semacam ini menghasilkan pengetahuan yang bobotnya bervariasi, dari </w:t>
      </w:r>
      <w:r w:rsidR="00106654" w:rsidRPr="00106654">
        <w:rPr>
          <w:rFonts w:ascii="Times New Roman" w:hAnsi="Times New Roman" w:cs="Times New Roman"/>
          <w:i/>
          <w:iCs/>
          <w:sz w:val="24"/>
          <w:szCs w:val="24"/>
        </w:rPr>
        <w:t>jahl</w:t>
      </w:r>
      <w:r w:rsidR="00106654">
        <w:rPr>
          <w:rFonts w:ascii="Times New Roman" w:hAnsi="Times New Roman" w:cs="Times New Roman"/>
          <w:sz w:val="24"/>
          <w:szCs w:val="24"/>
        </w:rPr>
        <w:t xml:space="preserve"> (pengetahuan yang salah), </w:t>
      </w:r>
      <w:r w:rsidR="00106654" w:rsidRPr="00106654">
        <w:rPr>
          <w:rFonts w:ascii="Times New Roman" w:hAnsi="Times New Roman" w:cs="Times New Roman"/>
          <w:i/>
          <w:iCs/>
          <w:sz w:val="24"/>
          <w:szCs w:val="24"/>
        </w:rPr>
        <w:t>syakk</w:t>
      </w:r>
      <w:r w:rsidR="00106654">
        <w:rPr>
          <w:rFonts w:ascii="Times New Roman" w:hAnsi="Times New Roman" w:cs="Times New Roman"/>
          <w:sz w:val="24"/>
          <w:szCs w:val="24"/>
        </w:rPr>
        <w:t xml:space="preserve"> (kebimbangan), dan yang paling kuat adalah </w:t>
      </w:r>
      <w:r w:rsidR="00106654" w:rsidRPr="00106654">
        <w:rPr>
          <w:rFonts w:ascii="Times New Roman" w:hAnsi="Times New Roman" w:cs="Times New Roman"/>
          <w:i/>
          <w:iCs/>
          <w:sz w:val="24"/>
          <w:szCs w:val="24"/>
        </w:rPr>
        <w:t>ẓanni</w:t>
      </w:r>
      <w:r w:rsidR="00106654">
        <w:rPr>
          <w:rFonts w:ascii="Times New Roman" w:hAnsi="Times New Roman" w:cs="Times New Roman"/>
          <w:sz w:val="24"/>
          <w:szCs w:val="24"/>
        </w:rPr>
        <w:t xml:space="preserve"> (kemungkinan, spekulatif). Sekuat-kuatnya pengetahuan </w:t>
      </w:r>
      <w:r w:rsidR="00106654" w:rsidRPr="00106654">
        <w:rPr>
          <w:rFonts w:ascii="Times New Roman" w:hAnsi="Times New Roman" w:cs="Times New Roman"/>
          <w:i/>
          <w:iCs/>
          <w:sz w:val="24"/>
          <w:szCs w:val="24"/>
        </w:rPr>
        <w:t>ẓ</w:t>
      </w:r>
      <w:r w:rsidR="001839E1">
        <w:rPr>
          <w:rFonts w:ascii="Times New Roman" w:hAnsi="Times New Roman" w:cs="Times New Roman"/>
          <w:i/>
          <w:iCs/>
          <w:sz w:val="24"/>
          <w:szCs w:val="24"/>
        </w:rPr>
        <w:t>annī</w:t>
      </w:r>
      <w:r w:rsidR="00106654">
        <w:rPr>
          <w:rFonts w:ascii="Times New Roman" w:hAnsi="Times New Roman" w:cs="Times New Roman"/>
          <w:i/>
          <w:iCs/>
          <w:sz w:val="24"/>
          <w:szCs w:val="24"/>
        </w:rPr>
        <w:t xml:space="preserve"> </w:t>
      </w:r>
      <w:r w:rsidR="00106654">
        <w:rPr>
          <w:rFonts w:ascii="Times New Roman" w:hAnsi="Times New Roman" w:cs="Times New Roman"/>
          <w:sz w:val="24"/>
          <w:szCs w:val="24"/>
        </w:rPr>
        <w:t xml:space="preserve">tidak mungkin untuk bisa menyamai atau bahkan melampaui pengetahui </w:t>
      </w:r>
      <w:r w:rsidR="00106654" w:rsidRPr="00106654">
        <w:rPr>
          <w:rFonts w:ascii="Times New Roman" w:hAnsi="Times New Roman" w:cs="Times New Roman"/>
          <w:i/>
          <w:iCs/>
          <w:sz w:val="24"/>
          <w:szCs w:val="24"/>
        </w:rPr>
        <w:t>qaṭʿī</w:t>
      </w:r>
      <w:r w:rsidR="00106654">
        <w:rPr>
          <w:rFonts w:ascii="Times New Roman" w:hAnsi="Times New Roman" w:cs="Times New Roman"/>
          <w:sz w:val="24"/>
          <w:szCs w:val="24"/>
        </w:rPr>
        <w:t xml:space="preserve">. </w:t>
      </w:r>
      <w:r w:rsidR="001839E1">
        <w:rPr>
          <w:rFonts w:ascii="Times New Roman" w:hAnsi="Times New Roman" w:cs="Times New Roman"/>
          <w:sz w:val="24"/>
          <w:szCs w:val="24"/>
        </w:rPr>
        <w:t xml:space="preserve">Yang termasuk dalam dalil-dalil yang bersifat </w:t>
      </w:r>
      <w:r w:rsidR="001839E1" w:rsidRPr="00106654">
        <w:rPr>
          <w:rFonts w:ascii="Times New Roman" w:hAnsi="Times New Roman" w:cs="Times New Roman"/>
          <w:i/>
          <w:iCs/>
          <w:sz w:val="24"/>
          <w:szCs w:val="24"/>
        </w:rPr>
        <w:t>ẓ</w:t>
      </w:r>
      <w:r w:rsidR="001839E1">
        <w:rPr>
          <w:rFonts w:ascii="Times New Roman" w:hAnsi="Times New Roman" w:cs="Times New Roman"/>
          <w:i/>
          <w:iCs/>
          <w:sz w:val="24"/>
          <w:szCs w:val="24"/>
        </w:rPr>
        <w:t xml:space="preserve">annī </w:t>
      </w:r>
      <w:r w:rsidR="001839E1">
        <w:rPr>
          <w:rFonts w:ascii="Times New Roman" w:hAnsi="Times New Roman" w:cs="Times New Roman"/>
          <w:sz w:val="24"/>
          <w:szCs w:val="24"/>
        </w:rPr>
        <w:t>ini adalah sebagai berikut. Satu, teks-teks yang tidak mengandung ragam pemaknaan dari Hadith Ahad (yang jumlah perawinya tidak mencapai derajat mutawatir) yang sahih. Dua, teks-teks yang memungkinkan adanya lebih dari satu pemaknaan (</w:t>
      </w:r>
      <w:r w:rsidR="001839E1" w:rsidRPr="001839E1">
        <w:rPr>
          <w:rFonts w:ascii="Times New Roman" w:hAnsi="Times New Roman" w:cs="Times New Roman"/>
          <w:i/>
          <w:iCs/>
          <w:sz w:val="24"/>
          <w:szCs w:val="24"/>
        </w:rPr>
        <w:t>al-ẓawāhir</w:t>
      </w:r>
      <w:r w:rsidR="001839E1">
        <w:rPr>
          <w:rFonts w:ascii="Times New Roman" w:hAnsi="Times New Roman" w:cs="Times New Roman"/>
          <w:sz w:val="24"/>
          <w:szCs w:val="24"/>
        </w:rPr>
        <w:t>) di dalam al-Qur’an. Tiga, teks-teks yang memungkinkan adanya lebih dari satu pemaknaan (</w:t>
      </w:r>
      <w:r w:rsidR="001839E1" w:rsidRPr="001839E1">
        <w:rPr>
          <w:rFonts w:ascii="Times New Roman" w:hAnsi="Times New Roman" w:cs="Times New Roman"/>
          <w:i/>
          <w:iCs/>
          <w:sz w:val="24"/>
          <w:szCs w:val="24"/>
        </w:rPr>
        <w:t>al-ẓawāhir</w:t>
      </w:r>
      <w:r w:rsidR="001839E1">
        <w:rPr>
          <w:rFonts w:ascii="Times New Roman" w:hAnsi="Times New Roman" w:cs="Times New Roman"/>
          <w:sz w:val="24"/>
          <w:szCs w:val="24"/>
        </w:rPr>
        <w:t>) di dalam al-Sunnah. Empat, pendapat-pendapat para Sahabat Nabi. Lima, berbagai macam bentuk penalaran analogis (</w:t>
      </w:r>
      <w:r w:rsidR="001839E1" w:rsidRPr="001839E1">
        <w:rPr>
          <w:rFonts w:ascii="Times New Roman" w:hAnsi="Times New Roman" w:cs="Times New Roman"/>
          <w:i/>
          <w:iCs/>
          <w:sz w:val="24"/>
          <w:szCs w:val="24"/>
        </w:rPr>
        <w:t>qiyās</w:t>
      </w:r>
      <w:r w:rsidR="001839E1">
        <w:rPr>
          <w:rFonts w:ascii="Times New Roman" w:hAnsi="Times New Roman" w:cs="Times New Roman"/>
          <w:sz w:val="24"/>
          <w:szCs w:val="24"/>
        </w:rPr>
        <w:t>).</w:t>
      </w:r>
    </w:p>
    <w:p w:rsidR="007B45BC" w:rsidRDefault="001F305D" w:rsidP="007B45B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Apabila seorang ulama’ mengklaim bahwa pendapatnya didasarkan atas ayat al-Qur’an yang pengertiannya mutlak (</w:t>
      </w:r>
      <w:r w:rsidR="00AF0512" w:rsidRPr="00AF0512">
        <w:rPr>
          <w:rFonts w:ascii="Times New Roman" w:hAnsi="Times New Roman" w:cs="Times New Roman"/>
          <w:i/>
          <w:iCs/>
          <w:sz w:val="24"/>
          <w:szCs w:val="24"/>
        </w:rPr>
        <w:t>naṣṣ qaṭʿi</w:t>
      </w:r>
      <w:r w:rsidR="00AF0512">
        <w:rPr>
          <w:rFonts w:ascii="Times New Roman" w:hAnsi="Times New Roman" w:cs="Times New Roman"/>
          <w:sz w:val="24"/>
          <w:szCs w:val="24"/>
        </w:rPr>
        <w:t xml:space="preserve">), maka ulama lain yang membantah harus dapat membuktikan bahwa ayat dipakai tersebut tidak berstatus </w:t>
      </w:r>
      <w:r w:rsidR="00AF0512" w:rsidRPr="00AF0512">
        <w:rPr>
          <w:rFonts w:ascii="Times New Roman" w:hAnsi="Times New Roman" w:cs="Times New Roman"/>
          <w:i/>
          <w:iCs/>
          <w:sz w:val="24"/>
          <w:szCs w:val="24"/>
        </w:rPr>
        <w:t xml:space="preserve">naṣṣ </w:t>
      </w:r>
      <w:r w:rsidR="00AF0512">
        <w:rPr>
          <w:rFonts w:ascii="Times New Roman" w:hAnsi="Times New Roman" w:cs="Times New Roman"/>
          <w:sz w:val="24"/>
          <w:szCs w:val="24"/>
        </w:rPr>
        <w:t xml:space="preserve">(mengandung hanya satu penafsiran) dan </w:t>
      </w:r>
      <w:r w:rsidR="00AF0512" w:rsidRPr="00AF0512">
        <w:rPr>
          <w:rFonts w:ascii="Times New Roman" w:hAnsi="Times New Roman" w:cs="Times New Roman"/>
          <w:i/>
          <w:iCs/>
          <w:sz w:val="24"/>
          <w:szCs w:val="24"/>
        </w:rPr>
        <w:t>qaṭʿi</w:t>
      </w:r>
      <w:r w:rsidR="00AF0512">
        <w:rPr>
          <w:rFonts w:ascii="Times New Roman" w:hAnsi="Times New Roman" w:cs="Times New Roman"/>
          <w:i/>
          <w:iCs/>
          <w:sz w:val="24"/>
          <w:szCs w:val="24"/>
        </w:rPr>
        <w:t xml:space="preserve"> </w:t>
      </w:r>
      <w:r w:rsidR="00AF0512">
        <w:rPr>
          <w:rFonts w:ascii="Times New Roman" w:hAnsi="Times New Roman" w:cs="Times New Roman"/>
          <w:sz w:val="24"/>
          <w:szCs w:val="24"/>
        </w:rPr>
        <w:t xml:space="preserve">(konklusif). Artinya, dia harus dapat menunjukkan bahwa ayat tersebut berstatus </w:t>
      </w:r>
      <w:r w:rsidR="00AF0512" w:rsidRPr="00AF0512">
        <w:rPr>
          <w:rFonts w:ascii="Times New Roman" w:hAnsi="Times New Roman" w:cs="Times New Roman"/>
          <w:i/>
          <w:iCs/>
          <w:sz w:val="24"/>
          <w:szCs w:val="24"/>
        </w:rPr>
        <w:t>ẓāhir</w:t>
      </w:r>
      <w:r w:rsidR="00AF0512">
        <w:rPr>
          <w:rFonts w:ascii="Times New Roman" w:hAnsi="Times New Roman" w:cs="Times New Roman"/>
          <w:sz w:val="24"/>
          <w:szCs w:val="24"/>
        </w:rPr>
        <w:t xml:space="preserve"> (membuka ragam penafsiran) dan </w:t>
      </w:r>
      <w:r w:rsidR="00AF0512" w:rsidRPr="00AF0512">
        <w:rPr>
          <w:rFonts w:ascii="Times New Roman" w:hAnsi="Times New Roman" w:cs="Times New Roman"/>
          <w:i/>
          <w:iCs/>
          <w:sz w:val="24"/>
          <w:szCs w:val="24"/>
        </w:rPr>
        <w:t>ẓannī</w:t>
      </w:r>
      <w:r w:rsidR="00AF0512">
        <w:rPr>
          <w:rFonts w:ascii="Times New Roman" w:hAnsi="Times New Roman" w:cs="Times New Roman"/>
          <w:sz w:val="24"/>
          <w:szCs w:val="24"/>
        </w:rPr>
        <w:t xml:space="preserve"> (bersifat kemungkinan). </w:t>
      </w:r>
      <w:r w:rsidR="007B45BC">
        <w:rPr>
          <w:rFonts w:ascii="Times New Roman" w:hAnsi="Times New Roman" w:cs="Times New Roman"/>
          <w:sz w:val="24"/>
          <w:szCs w:val="24"/>
        </w:rPr>
        <w:t xml:space="preserve">Dia tidak dapat membantahnya dengan dalil-dalil yang statusnya </w:t>
      </w:r>
      <w:r w:rsidR="007B45BC" w:rsidRPr="007B45BC">
        <w:rPr>
          <w:rFonts w:ascii="Times New Roman" w:hAnsi="Times New Roman" w:cs="Times New Roman"/>
          <w:i/>
          <w:iCs/>
          <w:sz w:val="24"/>
          <w:szCs w:val="24"/>
        </w:rPr>
        <w:t>ẓannī</w:t>
      </w:r>
      <w:r w:rsidR="007B45BC">
        <w:rPr>
          <w:rFonts w:ascii="Times New Roman" w:hAnsi="Times New Roman" w:cs="Times New Roman"/>
          <w:sz w:val="24"/>
          <w:szCs w:val="24"/>
        </w:rPr>
        <w:t xml:space="preserve">, misalnya dengan menyajikan bukti dari Hadis Sahih yang tidak mutawatir. </w:t>
      </w:r>
    </w:p>
    <w:p w:rsidR="00754841" w:rsidRDefault="00AF0512" w:rsidP="007B45B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Jika bukti yang diajukan </w:t>
      </w:r>
      <w:r w:rsidR="007B45BC">
        <w:rPr>
          <w:rFonts w:ascii="Times New Roman" w:hAnsi="Times New Roman" w:cs="Times New Roman"/>
          <w:sz w:val="24"/>
          <w:szCs w:val="24"/>
        </w:rPr>
        <w:t xml:space="preserve">oleh lawan </w:t>
      </w:r>
      <w:r>
        <w:rPr>
          <w:rFonts w:ascii="Times New Roman" w:hAnsi="Times New Roman" w:cs="Times New Roman"/>
          <w:sz w:val="24"/>
          <w:szCs w:val="24"/>
        </w:rPr>
        <w:t>adalah Sunnah Nabi Muḥammad SAW, maka pihak yang membantah harus dapat membuktikan bahwa Sunnah tersebut memiliki riwayat tidak sahih, isinya bertentangan dengan al-Qur’an, atau ada keterangan lain dari Sunnah Nabi yang ber</w:t>
      </w:r>
      <w:r w:rsidR="00754841">
        <w:rPr>
          <w:rFonts w:ascii="Times New Roman" w:hAnsi="Times New Roman" w:cs="Times New Roman"/>
          <w:sz w:val="24"/>
          <w:szCs w:val="24"/>
        </w:rPr>
        <w:t xml:space="preserve">beda atau bertentangan </w:t>
      </w:r>
      <w:r>
        <w:rPr>
          <w:rFonts w:ascii="Times New Roman" w:hAnsi="Times New Roman" w:cs="Times New Roman"/>
          <w:sz w:val="24"/>
          <w:szCs w:val="24"/>
        </w:rPr>
        <w:t xml:space="preserve">dengan isi Sunnah </w:t>
      </w:r>
      <w:r w:rsidR="00754841">
        <w:rPr>
          <w:rFonts w:ascii="Times New Roman" w:hAnsi="Times New Roman" w:cs="Times New Roman"/>
          <w:sz w:val="24"/>
          <w:szCs w:val="24"/>
        </w:rPr>
        <w:t>yang diajukan</w:t>
      </w:r>
      <w:r>
        <w:rPr>
          <w:rFonts w:ascii="Times New Roman" w:hAnsi="Times New Roman" w:cs="Times New Roman"/>
          <w:sz w:val="24"/>
          <w:szCs w:val="24"/>
        </w:rPr>
        <w:t xml:space="preserve">. </w:t>
      </w:r>
      <w:r w:rsidR="00754841">
        <w:rPr>
          <w:rFonts w:ascii="Times New Roman" w:hAnsi="Times New Roman" w:cs="Times New Roman"/>
          <w:sz w:val="24"/>
          <w:szCs w:val="24"/>
        </w:rPr>
        <w:t xml:space="preserve">Ketika dalīl yang dipakai adalah </w:t>
      </w:r>
      <w:r w:rsidR="00754841" w:rsidRPr="00754841">
        <w:rPr>
          <w:rFonts w:ascii="Times New Roman" w:hAnsi="Times New Roman" w:cs="Times New Roman"/>
          <w:i/>
          <w:iCs/>
          <w:sz w:val="24"/>
          <w:szCs w:val="24"/>
        </w:rPr>
        <w:t>ijmāʿ</w:t>
      </w:r>
      <w:r w:rsidR="00754841">
        <w:rPr>
          <w:rFonts w:ascii="Times New Roman" w:hAnsi="Times New Roman" w:cs="Times New Roman"/>
          <w:sz w:val="24"/>
          <w:szCs w:val="24"/>
        </w:rPr>
        <w:t xml:space="preserve"> (konsensus ulama), maka pihak yang mendapat harus mampu menunjukkan adanya pendapat yang berbeda (</w:t>
      </w:r>
      <w:r w:rsidR="00754841" w:rsidRPr="00754841">
        <w:rPr>
          <w:rFonts w:ascii="Times New Roman" w:hAnsi="Times New Roman" w:cs="Times New Roman"/>
          <w:i/>
          <w:iCs/>
          <w:sz w:val="24"/>
          <w:szCs w:val="24"/>
        </w:rPr>
        <w:t>dissenting opinion</w:t>
      </w:r>
      <w:r w:rsidR="00754841">
        <w:rPr>
          <w:rFonts w:ascii="Times New Roman" w:hAnsi="Times New Roman" w:cs="Times New Roman"/>
          <w:sz w:val="24"/>
          <w:szCs w:val="24"/>
        </w:rPr>
        <w:t>) di kalangan ulama tentang masalah yang dibahas. Artinya, tidak semua ulama yang bersepakat. Jika hal itu berhasil dilakukan, maka bantahannya berhasil menggugurkan dalīl atau bukti yang dipakai oleh lawannya.</w:t>
      </w:r>
    </w:p>
    <w:p w:rsidR="00B05A43" w:rsidRDefault="00754841" w:rsidP="00B05A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Demikian halnya jika yang dipakai dasar adalah </w:t>
      </w:r>
      <w:r w:rsidRPr="008E0208">
        <w:rPr>
          <w:rFonts w:ascii="Times New Roman" w:hAnsi="Times New Roman" w:cs="Times New Roman"/>
          <w:i/>
          <w:iCs/>
          <w:sz w:val="24"/>
          <w:szCs w:val="24"/>
        </w:rPr>
        <w:t>qiyās</w:t>
      </w:r>
      <w:r>
        <w:rPr>
          <w:rFonts w:ascii="Times New Roman" w:hAnsi="Times New Roman" w:cs="Times New Roman"/>
          <w:sz w:val="24"/>
          <w:szCs w:val="24"/>
        </w:rPr>
        <w:t xml:space="preserve"> (penalaran dengan menggunakan metode analogi). Bantahan yang seharusnya dilakukan adalah dengan mendedahkan kekel</w:t>
      </w:r>
      <w:r w:rsidR="008E0208">
        <w:rPr>
          <w:rFonts w:ascii="Times New Roman" w:hAnsi="Times New Roman" w:cs="Times New Roman"/>
          <w:sz w:val="24"/>
          <w:szCs w:val="24"/>
        </w:rPr>
        <w:t xml:space="preserve">iruan analogi yang dipakai, misalnya dengan menunjukkan bahwa </w:t>
      </w:r>
      <w:r w:rsidR="008E0208" w:rsidRPr="008E0208">
        <w:rPr>
          <w:rFonts w:ascii="Times New Roman" w:hAnsi="Times New Roman" w:cs="Times New Roman"/>
          <w:i/>
          <w:iCs/>
          <w:sz w:val="24"/>
          <w:szCs w:val="24"/>
        </w:rPr>
        <w:t>ʿillah</w:t>
      </w:r>
      <w:r w:rsidR="008E0208">
        <w:rPr>
          <w:rFonts w:ascii="Times New Roman" w:hAnsi="Times New Roman" w:cs="Times New Roman"/>
          <w:sz w:val="24"/>
          <w:szCs w:val="24"/>
        </w:rPr>
        <w:t xml:space="preserve"> (alasan atau faktor kemiripan) yang dipakai untuk menghubungkan hukum asal (</w:t>
      </w:r>
      <w:r w:rsidR="008E0208" w:rsidRPr="008E0208">
        <w:rPr>
          <w:rFonts w:ascii="Times New Roman" w:hAnsi="Times New Roman" w:cs="Times New Roman"/>
          <w:i/>
          <w:iCs/>
          <w:sz w:val="24"/>
          <w:szCs w:val="24"/>
        </w:rPr>
        <w:t>al-asl</w:t>
      </w:r>
      <w:r w:rsidR="008E0208">
        <w:rPr>
          <w:rFonts w:ascii="Times New Roman" w:hAnsi="Times New Roman" w:cs="Times New Roman"/>
          <w:sz w:val="24"/>
          <w:szCs w:val="24"/>
        </w:rPr>
        <w:t>) dengan hukum cabang (</w:t>
      </w:r>
      <w:r w:rsidR="008E0208" w:rsidRPr="008E0208">
        <w:rPr>
          <w:rFonts w:ascii="Times New Roman" w:hAnsi="Times New Roman" w:cs="Times New Roman"/>
          <w:i/>
          <w:iCs/>
          <w:sz w:val="24"/>
          <w:szCs w:val="24"/>
        </w:rPr>
        <w:t>al-farʿ</w:t>
      </w:r>
      <w:r w:rsidR="008E0208">
        <w:rPr>
          <w:rFonts w:ascii="Times New Roman" w:hAnsi="Times New Roman" w:cs="Times New Roman"/>
          <w:sz w:val="24"/>
          <w:szCs w:val="24"/>
        </w:rPr>
        <w:t xml:space="preserve">) tidak valid. </w:t>
      </w:r>
    </w:p>
    <w:p w:rsidR="007B45BC" w:rsidRDefault="001839E1" w:rsidP="001F6A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Apa tujuan dari perdebatan </w:t>
      </w:r>
      <w:r w:rsidR="001F6A6C">
        <w:rPr>
          <w:rFonts w:ascii="Times New Roman" w:hAnsi="Times New Roman" w:cs="Times New Roman"/>
          <w:sz w:val="24"/>
          <w:szCs w:val="24"/>
        </w:rPr>
        <w:t>(</w:t>
      </w:r>
      <w:r w:rsidR="001F6A6C" w:rsidRPr="001F6A6C">
        <w:rPr>
          <w:rFonts w:ascii="Times New Roman" w:hAnsi="Times New Roman" w:cs="Times New Roman"/>
          <w:i/>
          <w:iCs/>
          <w:sz w:val="24"/>
          <w:szCs w:val="24"/>
        </w:rPr>
        <w:t>jadal</w:t>
      </w:r>
      <w:r w:rsidR="001F6A6C">
        <w:rPr>
          <w:rFonts w:ascii="Times New Roman" w:hAnsi="Times New Roman" w:cs="Times New Roman"/>
          <w:sz w:val="24"/>
          <w:szCs w:val="24"/>
        </w:rPr>
        <w:t xml:space="preserve">) </w:t>
      </w:r>
      <w:r w:rsidRPr="001F6A6C">
        <w:rPr>
          <w:rFonts w:ascii="Times New Roman" w:hAnsi="Times New Roman" w:cs="Times New Roman"/>
          <w:sz w:val="24"/>
          <w:szCs w:val="24"/>
        </w:rPr>
        <w:t>yang</w:t>
      </w:r>
      <w:r>
        <w:rPr>
          <w:rFonts w:ascii="Times New Roman" w:hAnsi="Times New Roman" w:cs="Times New Roman"/>
          <w:sz w:val="24"/>
          <w:szCs w:val="24"/>
        </w:rPr>
        <w:t xml:space="preserve"> mengkontestasikan kualitas dalil dalam merumuskan pendapat keagamaan semacam ini? </w:t>
      </w:r>
      <w:r w:rsidR="007B45BC">
        <w:rPr>
          <w:rFonts w:ascii="Times New Roman" w:hAnsi="Times New Roman" w:cs="Times New Roman"/>
          <w:sz w:val="24"/>
          <w:szCs w:val="24"/>
        </w:rPr>
        <w:t xml:space="preserve">Dalam pembacaan saya atas karya-karya Imām al-Ḥaramayn al-Juwaynī, tujuan utamanya adalah untuk meningkatkan </w:t>
      </w:r>
      <w:r w:rsidR="001F6A6C">
        <w:rPr>
          <w:rFonts w:ascii="Times New Roman" w:hAnsi="Times New Roman" w:cs="Times New Roman"/>
          <w:sz w:val="24"/>
          <w:szCs w:val="24"/>
        </w:rPr>
        <w:t>bobot</w:t>
      </w:r>
      <w:r w:rsidR="007B45BC">
        <w:rPr>
          <w:rFonts w:ascii="Times New Roman" w:hAnsi="Times New Roman" w:cs="Times New Roman"/>
          <w:sz w:val="24"/>
          <w:szCs w:val="24"/>
        </w:rPr>
        <w:t xml:space="preserve"> pengetahuan yang didapatkan dari dalil-dalil keagamaan</w:t>
      </w:r>
      <w:r w:rsidR="001F6A6C">
        <w:rPr>
          <w:rFonts w:ascii="Times New Roman" w:hAnsi="Times New Roman" w:cs="Times New Roman"/>
          <w:sz w:val="24"/>
          <w:szCs w:val="24"/>
        </w:rPr>
        <w:t>. Yakni, d</w:t>
      </w:r>
      <w:r w:rsidR="007B45BC">
        <w:rPr>
          <w:rFonts w:ascii="Times New Roman" w:hAnsi="Times New Roman" w:cs="Times New Roman"/>
          <w:sz w:val="24"/>
          <w:szCs w:val="24"/>
        </w:rPr>
        <w:t xml:space="preserve">ari </w:t>
      </w:r>
      <w:r w:rsidR="001F6A6C">
        <w:rPr>
          <w:rFonts w:ascii="Times New Roman" w:hAnsi="Times New Roman" w:cs="Times New Roman"/>
          <w:sz w:val="24"/>
          <w:szCs w:val="24"/>
        </w:rPr>
        <w:t xml:space="preserve">kualitas pengetahuan </w:t>
      </w:r>
      <w:r w:rsidR="007B45BC" w:rsidRPr="007B45BC">
        <w:rPr>
          <w:rFonts w:ascii="Times New Roman" w:hAnsi="Times New Roman" w:cs="Times New Roman"/>
          <w:i/>
          <w:iCs/>
          <w:sz w:val="24"/>
          <w:szCs w:val="24"/>
        </w:rPr>
        <w:t>ẓannī</w:t>
      </w:r>
      <w:r w:rsidR="007B45BC">
        <w:rPr>
          <w:rFonts w:ascii="Times New Roman" w:hAnsi="Times New Roman" w:cs="Times New Roman"/>
          <w:i/>
          <w:iCs/>
          <w:sz w:val="24"/>
          <w:szCs w:val="24"/>
        </w:rPr>
        <w:t xml:space="preserve"> </w:t>
      </w:r>
      <w:r w:rsidR="007B45BC">
        <w:rPr>
          <w:rFonts w:ascii="Times New Roman" w:hAnsi="Times New Roman" w:cs="Times New Roman"/>
          <w:sz w:val="24"/>
          <w:szCs w:val="24"/>
        </w:rPr>
        <w:t xml:space="preserve">yang dianggap belum mencapai level </w:t>
      </w:r>
      <w:r w:rsidR="007B45BC" w:rsidRPr="007B45BC">
        <w:rPr>
          <w:rFonts w:ascii="Times New Roman" w:hAnsi="Times New Roman" w:cs="Times New Roman"/>
          <w:i/>
          <w:iCs/>
          <w:sz w:val="24"/>
          <w:szCs w:val="24"/>
        </w:rPr>
        <w:t>yaqīn</w:t>
      </w:r>
      <w:r w:rsidR="007B45BC">
        <w:rPr>
          <w:rFonts w:ascii="Times New Roman" w:hAnsi="Times New Roman" w:cs="Times New Roman"/>
          <w:i/>
          <w:iCs/>
          <w:sz w:val="24"/>
          <w:szCs w:val="24"/>
        </w:rPr>
        <w:t xml:space="preserve"> </w:t>
      </w:r>
      <w:r w:rsidR="007B45BC">
        <w:rPr>
          <w:rFonts w:ascii="Times New Roman" w:hAnsi="Times New Roman" w:cs="Times New Roman"/>
          <w:sz w:val="24"/>
          <w:szCs w:val="24"/>
        </w:rPr>
        <w:t xml:space="preserve">(kepastian </w:t>
      </w:r>
      <w:r w:rsidR="001F6A6C">
        <w:rPr>
          <w:rFonts w:ascii="Times New Roman" w:hAnsi="Times New Roman" w:cs="Times New Roman"/>
          <w:sz w:val="24"/>
          <w:szCs w:val="24"/>
        </w:rPr>
        <w:t xml:space="preserve">atau kemantapan </w:t>
      </w:r>
      <w:r w:rsidR="007B45BC">
        <w:rPr>
          <w:rFonts w:ascii="Times New Roman" w:hAnsi="Times New Roman" w:cs="Times New Roman"/>
          <w:sz w:val="24"/>
          <w:szCs w:val="24"/>
        </w:rPr>
        <w:t xml:space="preserve">psikologis), menuju </w:t>
      </w:r>
      <w:r w:rsidR="001F6A6C">
        <w:rPr>
          <w:rFonts w:ascii="Times New Roman" w:hAnsi="Times New Roman" w:cs="Times New Roman"/>
          <w:sz w:val="24"/>
          <w:szCs w:val="24"/>
        </w:rPr>
        <w:t xml:space="preserve">kualitas pengetahuan </w:t>
      </w:r>
      <w:r w:rsidR="007B45BC" w:rsidRPr="007B45BC">
        <w:rPr>
          <w:rFonts w:ascii="Times New Roman" w:hAnsi="Times New Roman" w:cs="Times New Roman"/>
          <w:i/>
          <w:iCs/>
          <w:sz w:val="24"/>
          <w:szCs w:val="24"/>
        </w:rPr>
        <w:t>ghalabat al-ẓann</w:t>
      </w:r>
      <w:r w:rsidR="007B45BC">
        <w:rPr>
          <w:rFonts w:ascii="Times New Roman" w:hAnsi="Times New Roman" w:cs="Times New Roman"/>
          <w:sz w:val="24"/>
          <w:szCs w:val="24"/>
        </w:rPr>
        <w:t xml:space="preserve"> (pendapat yang meyakinkan) yang dianggap telah mencapai derajat </w:t>
      </w:r>
      <w:r w:rsidR="007B45BC" w:rsidRPr="007B45BC">
        <w:rPr>
          <w:rFonts w:ascii="Times New Roman" w:hAnsi="Times New Roman" w:cs="Times New Roman"/>
          <w:i/>
          <w:iCs/>
          <w:sz w:val="24"/>
          <w:szCs w:val="24"/>
        </w:rPr>
        <w:t>yaqīn</w:t>
      </w:r>
      <w:r w:rsidR="001F6A6C">
        <w:rPr>
          <w:rFonts w:ascii="Times New Roman" w:hAnsi="Times New Roman" w:cs="Times New Roman"/>
          <w:sz w:val="24"/>
          <w:szCs w:val="24"/>
        </w:rPr>
        <w:t xml:space="preserve">, meskipun tidak mencapai derajat </w:t>
      </w:r>
      <w:r w:rsidR="001F6A6C" w:rsidRPr="001F6A6C">
        <w:rPr>
          <w:rFonts w:ascii="Times New Roman" w:hAnsi="Times New Roman" w:cs="Times New Roman"/>
          <w:i/>
          <w:iCs/>
          <w:sz w:val="24"/>
          <w:szCs w:val="24"/>
        </w:rPr>
        <w:t>qaṭʿī</w:t>
      </w:r>
      <w:r w:rsidR="001F6A6C">
        <w:rPr>
          <w:rFonts w:ascii="Times New Roman" w:hAnsi="Times New Roman" w:cs="Times New Roman"/>
          <w:i/>
          <w:iCs/>
          <w:sz w:val="24"/>
          <w:szCs w:val="24"/>
        </w:rPr>
        <w:t xml:space="preserve"> </w:t>
      </w:r>
      <w:r w:rsidR="001F6A6C">
        <w:rPr>
          <w:rFonts w:ascii="Times New Roman" w:hAnsi="Times New Roman" w:cs="Times New Roman"/>
          <w:sz w:val="24"/>
          <w:szCs w:val="24"/>
        </w:rPr>
        <w:t xml:space="preserve">(kepastian epistemologis). Peningkatan status dan kualitas pengetahuan ini hanya dimungkinkan melalui uji dalil dalam konteks </w:t>
      </w:r>
      <w:r w:rsidR="001F6A6C">
        <w:rPr>
          <w:rFonts w:ascii="Times New Roman" w:hAnsi="Times New Roman" w:cs="Times New Roman"/>
          <w:i/>
          <w:iCs/>
          <w:sz w:val="24"/>
          <w:szCs w:val="24"/>
        </w:rPr>
        <w:t>jadal</w:t>
      </w:r>
      <w:r w:rsidR="001F6A6C">
        <w:rPr>
          <w:rFonts w:ascii="Times New Roman" w:hAnsi="Times New Roman" w:cs="Times New Roman"/>
          <w:sz w:val="24"/>
          <w:szCs w:val="24"/>
        </w:rPr>
        <w:t xml:space="preserve"> atau debat. </w:t>
      </w:r>
    </w:p>
    <w:p w:rsidR="0076755F" w:rsidRDefault="001F6A6C" w:rsidP="009C339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Selain itu, </w:t>
      </w:r>
      <w:r>
        <w:rPr>
          <w:rFonts w:ascii="Times New Roman" w:hAnsi="Times New Roman" w:cs="Times New Roman"/>
          <w:i/>
          <w:iCs/>
          <w:sz w:val="24"/>
          <w:szCs w:val="24"/>
        </w:rPr>
        <w:t xml:space="preserve">jadal </w:t>
      </w:r>
      <w:r>
        <w:rPr>
          <w:rFonts w:ascii="Times New Roman" w:hAnsi="Times New Roman" w:cs="Times New Roman"/>
          <w:sz w:val="24"/>
          <w:szCs w:val="24"/>
        </w:rPr>
        <w:t xml:space="preserve">juga dapat menghindarkan seseorang dari kecenderungan absolutisme. Sebagaimana dimaklumi, dalil-dalil yang berkekuatan </w:t>
      </w:r>
      <w:r w:rsidRPr="001F6A6C">
        <w:rPr>
          <w:rFonts w:ascii="Times New Roman" w:hAnsi="Times New Roman" w:cs="Times New Roman"/>
          <w:i/>
          <w:iCs/>
          <w:sz w:val="24"/>
          <w:szCs w:val="24"/>
        </w:rPr>
        <w:t>qaṭʿī</w:t>
      </w:r>
      <w:r>
        <w:rPr>
          <w:rFonts w:ascii="Times New Roman" w:hAnsi="Times New Roman" w:cs="Times New Roman"/>
          <w:sz w:val="24"/>
          <w:szCs w:val="24"/>
        </w:rPr>
        <w:t xml:space="preserve"> tidaklah banyak. </w:t>
      </w:r>
      <w:r w:rsidR="004E7831">
        <w:rPr>
          <w:rFonts w:ascii="Times New Roman" w:hAnsi="Times New Roman" w:cs="Times New Roman"/>
          <w:sz w:val="24"/>
          <w:szCs w:val="24"/>
        </w:rPr>
        <w:t xml:space="preserve">Jumlah ayat al-Qur’an dan teks Hadith Mutawatir yang tidak mengandung ragam pemaknaan dan penafsiran sedikit sekali. </w:t>
      </w:r>
      <w:r w:rsidR="004E7831" w:rsidRPr="004E7831">
        <w:rPr>
          <w:rFonts w:ascii="Times New Roman" w:hAnsi="Times New Roman" w:cs="Times New Roman"/>
          <w:i/>
          <w:iCs/>
          <w:sz w:val="24"/>
          <w:szCs w:val="24"/>
        </w:rPr>
        <w:t>Ijmāʿ</w:t>
      </w:r>
      <w:r w:rsidR="004E7831">
        <w:rPr>
          <w:rFonts w:ascii="Times New Roman" w:hAnsi="Times New Roman" w:cs="Times New Roman"/>
          <w:sz w:val="24"/>
          <w:szCs w:val="24"/>
        </w:rPr>
        <w:t xml:space="preserve"> pun nyaris hanya sebagai konsep normatif </w:t>
      </w:r>
      <w:r w:rsidR="009C339F">
        <w:rPr>
          <w:rFonts w:ascii="Times New Roman" w:hAnsi="Times New Roman" w:cs="Times New Roman"/>
          <w:sz w:val="24"/>
          <w:szCs w:val="24"/>
        </w:rPr>
        <w:t xml:space="preserve">saja </w:t>
      </w:r>
      <w:r w:rsidR="004E7831">
        <w:rPr>
          <w:rFonts w:ascii="Times New Roman" w:hAnsi="Times New Roman" w:cs="Times New Roman"/>
          <w:sz w:val="24"/>
          <w:szCs w:val="24"/>
        </w:rPr>
        <w:t xml:space="preserve">karena sulit ditemukan </w:t>
      </w:r>
      <w:r w:rsidR="009C339F">
        <w:rPr>
          <w:rFonts w:ascii="Times New Roman" w:hAnsi="Times New Roman" w:cs="Times New Roman"/>
          <w:sz w:val="24"/>
          <w:szCs w:val="24"/>
        </w:rPr>
        <w:t xml:space="preserve">di </w:t>
      </w:r>
      <w:r w:rsidR="009C339F">
        <w:rPr>
          <w:rFonts w:ascii="Times New Roman" w:hAnsi="Times New Roman" w:cs="Times New Roman"/>
          <w:sz w:val="24"/>
          <w:szCs w:val="24"/>
        </w:rPr>
        <w:lastRenderedPageBreak/>
        <w:t xml:space="preserve">dalam realita. Klaim </w:t>
      </w:r>
      <w:r w:rsidR="009C339F" w:rsidRPr="001F6A6C">
        <w:rPr>
          <w:rFonts w:ascii="Times New Roman" w:hAnsi="Times New Roman" w:cs="Times New Roman"/>
          <w:i/>
          <w:iCs/>
          <w:sz w:val="24"/>
          <w:szCs w:val="24"/>
        </w:rPr>
        <w:t>qaṭʿī</w:t>
      </w:r>
      <w:r w:rsidR="009C339F">
        <w:rPr>
          <w:rFonts w:ascii="Times New Roman" w:hAnsi="Times New Roman" w:cs="Times New Roman"/>
          <w:i/>
          <w:iCs/>
          <w:sz w:val="24"/>
          <w:szCs w:val="24"/>
        </w:rPr>
        <w:t xml:space="preserve"> </w:t>
      </w:r>
      <w:r w:rsidR="009C339F">
        <w:rPr>
          <w:rFonts w:ascii="Times New Roman" w:hAnsi="Times New Roman" w:cs="Times New Roman"/>
          <w:sz w:val="24"/>
          <w:szCs w:val="24"/>
        </w:rPr>
        <w:t xml:space="preserve">dari dalil Qur’an maupun Hadith Mutawator dapat gugur dengan sendirinya jika ada seseorang menyajikan pemaknaan atau penafsiran yang berbeda. Klaim </w:t>
      </w:r>
      <w:r w:rsidR="009C339F" w:rsidRPr="001F6A6C">
        <w:rPr>
          <w:rFonts w:ascii="Times New Roman" w:hAnsi="Times New Roman" w:cs="Times New Roman"/>
          <w:i/>
          <w:iCs/>
          <w:sz w:val="24"/>
          <w:szCs w:val="24"/>
        </w:rPr>
        <w:t>qaṭʿī</w:t>
      </w:r>
      <w:r w:rsidR="009C339F">
        <w:rPr>
          <w:rFonts w:ascii="Times New Roman" w:hAnsi="Times New Roman" w:cs="Times New Roman"/>
          <w:i/>
          <w:iCs/>
          <w:sz w:val="24"/>
          <w:szCs w:val="24"/>
        </w:rPr>
        <w:t xml:space="preserve"> </w:t>
      </w:r>
      <w:r w:rsidR="009C339F">
        <w:rPr>
          <w:rFonts w:ascii="Times New Roman" w:hAnsi="Times New Roman" w:cs="Times New Roman"/>
          <w:sz w:val="24"/>
          <w:szCs w:val="24"/>
        </w:rPr>
        <w:t xml:space="preserve">dari Ijmāʿ juga dengan sendirinya batal jika ada satu orang saja ulama yang tidak bersepakat. Oleh sebab itu, mayoritas dalil-dalil keagamaan berada dan beroperasi di wilayah </w:t>
      </w:r>
      <w:r w:rsidR="009C339F">
        <w:rPr>
          <w:rFonts w:ascii="Times New Roman" w:hAnsi="Times New Roman" w:cs="Times New Roman"/>
          <w:i/>
          <w:iCs/>
          <w:sz w:val="24"/>
          <w:szCs w:val="24"/>
        </w:rPr>
        <w:t>ẓ</w:t>
      </w:r>
      <w:r w:rsidR="009C339F" w:rsidRPr="009C339F">
        <w:rPr>
          <w:rFonts w:ascii="Times New Roman" w:hAnsi="Times New Roman" w:cs="Times New Roman"/>
          <w:i/>
          <w:iCs/>
          <w:sz w:val="24"/>
          <w:szCs w:val="24"/>
        </w:rPr>
        <w:t>annīyāt</w:t>
      </w:r>
      <w:r w:rsidR="009C339F">
        <w:rPr>
          <w:rFonts w:ascii="Times New Roman" w:hAnsi="Times New Roman" w:cs="Times New Roman"/>
          <w:i/>
          <w:iCs/>
          <w:sz w:val="24"/>
          <w:szCs w:val="24"/>
        </w:rPr>
        <w:t xml:space="preserve"> </w:t>
      </w:r>
      <w:r w:rsidR="009C339F">
        <w:rPr>
          <w:rFonts w:ascii="Times New Roman" w:hAnsi="Times New Roman" w:cs="Times New Roman"/>
          <w:sz w:val="24"/>
          <w:szCs w:val="24"/>
        </w:rPr>
        <w:t xml:space="preserve">(probabilitas). Karena sifatnya yang probabilitas, dalil-dalil tersebut membuka ruang dan kemungkinan bagi para pembaca dan penggunanya untuk mendapatkan porsi kebenaran. Tidak ada pemilik tunggal kebenaran. </w:t>
      </w:r>
    </w:p>
    <w:p w:rsidR="001F6A6C" w:rsidRPr="0076755F" w:rsidRDefault="00C847C7" w:rsidP="00742D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Hanya saja, </w:t>
      </w:r>
      <w:r w:rsidR="0076755F">
        <w:rPr>
          <w:rFonts w:ascii="Times New Roman" w:hAnsi="Times New Roman" w:cs="Times New Roman"/>
          <w:sz w:val="24"/>
          <w:szCs w:val="24"/>
        </w:rPr>
        <w:t xml:space="preserve">agar tidak terjatuh dalam relativitas pengetahuan, seperti anggapan bahwa semua pengetahuan benar, </w:t>
      </w:r>
      <w:r w:rsidR="0076755F">
        <w:rPr>
          <w:rFonts w:ascii="Times New Roman" w:hAnsi="Times New Roman" w:cs="Times New Roman"/>
          <w:i/>
          <w:iCs/>
          <w:sz w:val="24"/>
          <w:szCs w:val="24"/>
        </w:rPr>
        <w:t xml:space="preserve">jadal </w:t>
      </w:r>
      <w:r w:rsidR="0076755F">
        <w:rPr>
          <w:rFonts w:ascii="Times New Roman" w:hAnsi="Times New Roman" w:cs="Times New Roman"/>
          <w:sz w:val="24"/>
          <w:szCs w:val="24"/>
        </w:rPr>
        <w:t xml:space="preserve">(debat) dalam konteks keagamaan memberi jalan tengah. Tidak absolutis dan tidak pula relativis. Yaitu, melalui konsep </w:t>
      </w:r>
      <w:r w:rsidR="0076755F" w:rsidRPr="0076755F">
        <w:rPr>
          <w:rFonts w:ascii="Times New Roman" w:hAnsi="Times New Roman" w:cs="Times New Roman"/>
          <w:i/>
          <w:iCs/>
          <w:sz w:val="24"/>
          <w:szCs w:val="24"/>
        </w:rPr>
        <w:t>ghalabat al-ẓann</w:t>
      </w:r>
      <w:r w:rsidR="0076755F">
        <w:rPr>
          <w:rFonts w:ascii="Times New Roman" w:hAnsi="Times New Roman" w:cs="Times New Roman"/>
          <w:sz w:val="24"/>
          <w:szCs w:val="24"/>
        </w:rPr>
        <w:t xml:space="preserve">. Bagaiamana pengetahuan yang berbobot </w:t>
      </w:r>
      <w:r w:rsidR="0076755F" w:rsidRPr="0076755F">
        <w:rPr>
          <w:rFonts w:ascii="Times New Roman" w:hAnsi="Times New Roman" w:cs="Times New Roman"/>
          <w:i/>
          <w:iCs/>
          <w:sz w:val="24"/>
          <w:szCs w:val="24"/>
        </w:rPr>
        <w:t>ghalabat al-ẓann</w:t>
      </w:r>
      <w:r w:rsidR="0076755F">
        <w:rPr>
          <w:rFonts w:ascii="Times New Roman" w:hAnsi="Times New Roman" w:cs="Times New Roman"/>
          <w:i/>
          <w:iCs/>
          <w:sz w:val="24"/>
          <w:szCs w:val="24"/>
        </w:rPr>
        <w:t xml:space="preserve"> </w:t>
      </w:r>
      <w:r w:rsidR="0076755F">
        <w:rPr>
          <w:rFonts w:ascii="Times New Roman" w:hAnsi="Times New Roman" w:cs="Times New Roman"/>
          <w:sz w:val="24"/>
          <w:szCs w:val="24"/>
        </w:rPr>
        <w:t>ini didapatkan? Bagan di bawah ini da</w:t>
      </w:r>
      <w:r w:rsidR="00742D69">
        <w:rPr>
          <w:rFonts w:ascii="Times New Roman" w:hAnsi="Times New Roman" w:cs="Times New Roman"/>
          <w:sz w:val="24"/>
          <w:szCs w:val="24"/>
        </w:rPr>
        <w:t xml:space="preserve">pat memberi ilustrasi bagaimana </w:t>
      </w:r>
      <w:r w:rsidR="0076755F">
        <w:rPr>
          <w:rFonts w:ascii="Times New Roman" w:hAnsi="Times New Roman" w:cs="Times New Roman"/>
          <w:sz w:val="24"/>
          <w:szCs w:val="24"/>
        </w:rPr>
        <w:t xml:space="preserve">sebuah klaim absolutisme pengetahuan dapat dibantah dan bagaimana inferioritas pengetahuan dari dalil-dalil </w:t>
      </w:r>
      <w:r w:rsidR="0076755F" w:rsidRPr="00AF0512">
        <w:rPr>
          <w:rFonts w:ascii="Times New Roman" w:hAnsi="Times New Roman" w:cs="Times New Roman"/>
          <w:i/>
          <w:iCs/>
          <w:sz w:val="24"/>
          <w:szCs w:val="24"/>
        </w:rPr>
        <w:t>ẓannī</w:t>
      </w:r>
      <w:r w:rsidR="0076755F">
        <w:rPr>
          <w:rFonts w:ascii="Times New Roman" w:hAnsi="Times New Roman" w:cs="Times New Roman"/>
          <w:i/>
          <w:iCs/>
          <w:sz w:val="24"/>
          <w:szCs w:val="24"/>
        </w:rPr>
        <w:t xml:space="preserve"> </w:t>
      </w:r>
      <w:r w:rsidR="0076755F">
        <w:rPr>
          <w:rFonts w:ascii="Times New Roman" w:hAnsi="Times New Roman" w:cs="Times New Roman"/>
          <w:sz w:val="24"/>
          <w:szCs w:val="24"/>
        </w:rPr>
        <w:t>dapat ditingkatkan</w:t>
      </w:r>
      <w:r w:rsidR="00742D69">
        <w:rPr>
          <w:rFonts w:ascii="Times New Roman" w:hAnsi="Times New Roman" w:cs="Times New Roman"/>
          <w:sz w:val="24"/>
          <w:szCs w:val="24"/>
        </w:rPr>
        <w:t xml:space="preserve"> melalui berbagai bentuk </w:t>
      </w:r>
      <w:r w:rsidR="00742D69">
        <w:rPr>
          <w:rFonts w:ascii="Times New Roman" w:hAnsi="Times New Roman" w:cs="Times New Roman"/>
          <w:i/>
          <w:iCs/>
          <w:sz w:val="24"/>
          <w:szCs w:val="24"/>
        </w:rPr>
        <w:t xml:space="preserve">iʿtirāḍ </w:t>
      </w:r>
      <w:r w:rsidR="00742D69">
        <w:rPr>
          <w:rFonts w:ascii="Times New Roman" w:hAnsi="Times New Roman" w:cs="Times New Roman"/>
          <w:sz w:val="24"/>
          <w:szCs w:val="24"/>
        </w:rPr>
        <w:t xml:space="preserve">(bantahan) yang merupakan elemen utama dari </w:t>
      </w:r>
      <w:r w:rsidR="00742D69" w:rsidRPr="00742D69">
        <w:rPr>
          <w:rFonts w:ascii="Times New Roman" w:hAnsi="Times New Roman" w:cs="Times New Roman"/>
          <w:i/>
          <w:iCs/>
          <w:sz w:val="24"/>
          <w:szCs w:val="24"/>
        </w:rPr>
        <w:t>jadal</w:t>
      </w:r>
      <w:r w:rsidR="0076755F">
        <w:rPr>
          <w:rFonts w:ascii="Times New Roman" w:hAnsi="Times New Roman" w:cs="Times New Roman"/>
          <w:sz w:val="24"/>
          <w:szCs w:val="24"/>
        </w:rPr>
        <w:t>.</w:t>
      </w:r>
    </w:p>
    <w:p w:rsidR="007B45BC" w:rsidRDefault="007B45BC" w:rsidP="00B05A43">
      <w:pPr>
        <w:spacing w:after="0" w:line="240" w:lineRule="auto"/>
        <w:ind w:firstLine="720"/>
        <w:rPr>
          <w:rFonts w:ascii="Times New Roman" w:hAnsi="Times New Roman" w:cs="Times New Roman"/>
          <w:sz w:val="24"/>
          <w:szCs w:val="24"/>
        </w:rPr>
      </w:pPr>
    </w:p>
    <w:p w:rsidR="007E3165" w:rsidRDefault="0076755F" w:rsidP="00742D69">
      <w:pPr>
        <w:spacing w:after="0" w:line="240" w:lineRule="auto"/>
        <w:ind w:firstLine="720"/>
        <w:rPr>
          <w:rFonts w:ascii="Times New Roman" w:hAnsi="Times New Roman" w:cs="Times New Roman"/>
          <w:sz w:val="24"/>
          <w:szCs w:val="24"/>
        </w:rPr>
      </w:pPr>
      <w:r w:rsidRPr="00906B3E">
        <w:rPr>
          <w:rFonts w:asciiTheme="majorBidi" w:hAnsiTheme="majorBidi" w:cstheme="majorBidi"/>
          <w:noProof/>
          <w:sz w:val="24"/>
          <w:szCs w:val="24"/>
        </w:rPr>
        <w:lastRenderedPageBreak/>
        <w:drawing>
          <wp:inline distT="0" distB="0" distL="0" distR="0" wp14:anchorId="07F849C3" wp14:editId="5B3280E6">
            <wp:extent cx="5943600" cy="7691120"/>
            <wp:effectExtent l="0" t="0" r="0" b="5080"/>
            <wp:docPr id="4" name="Picture 4" descr="D:\Documents (3)\All to Dissertation 1 Tahun\Tables and charts for Chapter on Jadal and Certainty. hierarchy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3)\All to Dissertation 1 Tahun\Tables and charts for Chapter on Jadal and Certainty. hierarchy_Page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91120"/>
                    </a:xfrm>
                    <a:prstGeom prst="rect">
                      <a:avLst/>
                    </a:prstGeom>
                    <a:noFill/>
                    <a:ln>
                      <a:noFill/>
                    </a:ln>
                  </pic:spPr>
                </pic:pic>
              </a:graphicData>
            </a:graphic>
          </wp:inline>
        </w:drawing>
      </w:r>
    </w:p>
    <w:p w:rsidR="00742D69" w:rsidRDefault="00742D69" w:rsidP="007017A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Dari bagan di atas, kita dapat membaca bahwa </w:t>
      </w:r>
      <w:r w:rsidR="007017A6">
        <w:rPr>
          <w:rFonts w:ascii="Times New Roman" w:hAnsi="Times New Roman" w:cs="Times New Roman"/>
          <w:i/>
          <w:iCs/>
          <w:sz w:val="24"/>
          <w:szCs w:val="24"/>
        </w:rPr>
        <w:t xml:space="preserve">jadal </w:t>
      </w:r>
      <w:r w:rsidR="007017A6">
        <w:rPr>
          <w:rFonts w:ascii="Times New Roman" w:hAnsi="Times New Roman" w:cs="Times New Roman"/>
          <w:sz w:val="24"/>
          <w:szCs w:val="24"/>
        </w:rPr>
        <w:t xml:space="preserve">dalam bentuk </w:t>
      </w:r>
      <w:r w:rsidR="007017A6">
        <w:rPr>
          <w:rFonts w:ascii="Times New Roman" w:hAnsi="Times New Roman" w:cs="Times New Roman"/>
          <w:i/>
          <w:iCs/>
          <w:sz w:val="24"/>
          <w:szCs w:val="24"/>
        </w:rPr>
        <w:t xml:space="preserve">iʿtirāḍ </w:t>
      </w:r>
      <w:r w:rsidR="007017A6">
        <w:rPr>
          <w:rFonts w:ascii="Times New Roman" w:hAnsi="Times New Roman" w:cs="Times New Roman"/>
          <w:sz w:val="24"/>
          <w:szCs w:val="24"/>
        </w:rPr>
        <w:t xml:space="preserve">dapat diarahkan baik pada dalil-dalil yang </w:t>
      </w:r>
      <w:r w:rsidR="007017A6" w:rsidRPr="00E640D3">
        <w:rPr>
          <w:rFonts w:ascii="Times New Roman" w:hAnsi="Times New Roman" w:cs="Times New Roman"/>
          <w:i/>
          <w:iCs/>
          <w:sz w:val="24"/>
          <w:szCs w:val="24"/>
        </w:rPr>
        <w:t>qaṭʿī</w:t>
      </w:r>
      <w:r w:rsidR="007017A6">
        <w:rPr>
          <w:rFonts w:ascii="Times New Roman" w:hAnsi="Times New Roman" w:cs="Times New Roman"/>
          <w:i/>
          <w:iCs/>
          <w:sz w:val="24"/>
          <w:szCs w:val="24"/>
        </w:rPr>
        <w:t xml:space="preserve"> </w:t>
      </w:r>
      <w:r w:rsidR="007017A6">
        <w:rPr>
          <w:rFonts w:ascii="Times New Roman" w:hAnsi="Times New Roman" w:cs="Times New Roman"/>
          <w:sz w:val="24"/>
          <w:szCs w:val="24"/>
        </w:rPr>
        <w:t xml:space="preserve">maupun yang </w:t>
      </w:r>
      <w:r w:rsidR="007017A6" w:rsidRPr="00106654">
        <w:rPr>
          <w:rFonts w:ascii="Times New Roman" w:hAnsi="Times New Roman" w:cs="Times New Roman"/>
          <w:i/>
          <w:iCs/>
          <w:sz w:val="24"/>
          <w:szCs w:val="24"/>
        </w:rPr>
        <w:t>ẓannī</w:t>
      </w:r>
      <w:r w:rsidR="007017A6">
        <w:rPr>
          <w:rFonts w:ascii="Times New Roman" w:hAnsi="Times New Roman" w:cs="Times New Roman"/>
          <w:sz w:val="24"/>
          <w:szCs w:val="24"/>
        </w:rPr>
        <w:t xml:space="preserve">. Jika sebuah klaim pengetahuan didasarkan atas dalil-dalil </w:t>
      </w:r>
      <w:r w:rsidR="007017A6" w:rsidRPr="00E640D3">
        <w:rPr>
          <w:rFonts w:ascii="Times New Roman" w:hAnsi="Times New Roman" w:cs="Times New Roman"/>
          <w:i/>
          <w:iCs/>
          <w:sz w:val="24"/>
          <w:szCs w:val="24"/>
        </w:rPr>
        <w:t>qaṭʿī</w:t>
      </w:r>
      <w:r w:rsidR="007017A6">
        <w:rPr>
          <w:rFonts w:ascii="Times New Roman" w:hAnsi="Times New Roman" w:cs="Times New Roman"/>
          <w:sz w:val="24"/>
          <w:szCs w:val="24"/>
        </w:rPr>
        <w:t xml:space="preserve">, lalu dibantah menggunakan </w:t>
      </w:r>
      <w:r w:rsidR="007017A6" w:rsidRPr="007017A6">
        <w:rPr>
          <w:rFonts w:ascii="Times New Roman" w:hAnsi="Times New Roman" w:cs="Times New Roman"/>
          <w:i/>
          <w:iCs/>
          <w:sz w:val="24"/>
          <w:szCs w:val="24"/>
        </w:rPr>
        <w:t>muʿaraḍah</w:t>
      </w:r>
      <w:r w:rsidR="007017A6">
        <w:rPr>
          <w:rFonts w:ascii="Times New Roman" w:hAnsi="Times New Roman" w:cs="Times New Roman"/>
          <w:sz w:val="24"/>
          <w:szCs w:val="24"/>
        </w:rPr>
        <w:t xml:space="preserve"> (keberatan) atau </w:t>
      </w:r>
      <w:r w:rsidR="007017A6" w:rsidRPr="007017A6">
        <w:rPr>
          <w:rFonts w:ascii="Times New Roman" w:hAnsi="Times New Roman" w:cs="Times New Roman"/>
          <w:i/>
          <w:iCs/>
          <w:sz w:val="24"/>
          <w:szCs w:val="24"/>
        </w:rPr>
        <w:t>tarjīḥ</w:t>
      </w:r>
      <w:r w:rsidR="007017A6">
        <w:rPr>
          <w:rFonts w:ascii="Times New Roman" w:hAnsi="Times New Roman" w:cs="Times New Roman"/>
          <w:i/>
          <w:iCs/>
          <w:sz w:val="24"/>
          <w:szCs w:val="24"/>
        </w:rPr>
        <w:t xml:space="preserve"> </w:t>
      </w:r>
      <w:r w:rsidR="007017A6">
        <w:rPr>
          <w:rFonts w:ascii="Times New Roman" w:hAnsi="Times New Roman" w:cs="Times New Roman"/>
          <w:sz w:val="24"/>
          <w:szCs w:val="24"/>
        </w:rPr>
        <w:t xml:space="preserve">(penilaian </w:t>
      </w:r>
      <w:r w:rsidR="007017A6">
        <w:rPr>
          <w:rFonts w:ascii="Times New Roman" w:hAnsi="Times New Roman" w:cs="Times New Roman"/>
          <w:sz w:val="24"/>
          <w:szCs w:val="24"/>
        </w:rPr>
        <w:lastRenderedPageBreak/>
        <w:t>kekuatan dua dalil atau lebih) dan bantahan tersebut lemah dan kalah, maka klaim bahwa pengetahuan tersebut merupakan pengetahuan yang mengandung kepastian epistemologis (</w:t>
      </w:r>
      <w:r w:rsidR="007017A6" w:rsidRPr="007017A6">
        <w:rPr>
          <w:rFonts w:ascii="Times New Roman" w:hAnsi="Times New Roman" w:cs="Times New Roman"/>
          <w:i/>
          <w:iCs/>
          <w:sz w:val="24"/>
          <w:szCs w:val="24"/>
        </w:rPr>
        <w:t>qaṭʿī</w:t>
      </w:r>
      <w:r w:rsidR="007017A6">
        <w:rPr>
          <w:rFonts w:ascii="Times New Roman" w:hAnsi="Times New Roman" w:cs="Times New Roman"/>
          <w:sz w:val="24"/>
          <w:szCs w:val="24"/>
        </w:rPr>
        <w:t xml:space="preserve">) </w:t>
      </w:r>
      <w:r w:rsidR="007017A6" w:rsidRPr="007017A6">
        <w:rPr>
          <w:rFonts w:ascii="Times New Roman" w:hAnsi="Times New Roman" w:cs="Times New Roman"/>
          <w:sz w:val="24"/>
          <w:szCs w:val="24"/>
        </w:rPr>
        <w:t>dapat</w:t>
      </w:r>
      <w:r w:rsidR="007017A6">
        <w:rPr>
          <w:rFonts w:ascii="Times New Roman" w:hAnsi="Times New Roman" w:cs="Times New Roman"/>
          <w:sz w:val="24"/>
          <w:szCs w:val="24"/>
        </w:rPr>
        <w:t xml:space="preserve"> dipertahankan. Artinya, secara epistemologis tak terbantahkan bahwa pengetahuan yang </w:t>
      </w:r>
      <w:r w:rsidR="007017A6" w:rsidRPr="007017A6">
        <w:rPr>
          <w:rFonts w:ascii="Times New Roman" w:hAnsi="Times New Roman" w:cs="Times New Roman"/>
          <w:i/>
          <w:iCs/>
          <w:sz w:val="24"/>
          <w:szCs w:val="24"/>
        </w:rPr>
        <w:t>qaṭʿī</w:t>
      </w:r>
      <w:r w:rsidR="007017A6">
        <w:rPr>
          <w:rFonts w:ascii="Times New Roman" w:hAnsi="Times New Roman" w:cs="Times New Roman"/>
          <w:sz w:val="24"/>
          <w:szCs w:val="24"/>
        </w:rPr>
        <w:t xml:space="preserve"> tersebut merupakan cerminan dari maksud Allah SWT yang sebenarnya.</w:t>
      </w:r>
      <w:r w:rsidR="004E524F">
        <w:rPr>
          <w:rFonts w:ascii="Times New Roman" w:hAnsi="Times New Roman" w:cs="Times New Roman"/>
          <w:sz w:val="24"/>
          <w:szCs w:val="24"/>
        </w:rPr>
        <w:t xml:space="preserve"> Hanya saja, bila bantahan melalui </w:t>
      </w:r>
      <w:r w:rsidR="004E524F" w:rsidRPr="007017A6">
        <w:rPr>
          <w:rFonts w:ascii="Times New Roman" w:hAnsi="Times New Roman" w:cs="Times New Roman"/>
          <w:i/>
          <w:iCs/>
          <w:sz w:val="24"/>
          <w:szCs w:val="24"/>
        </w:rPr>
        <w:t>muʿaraḍah</w:t>
      </w:r>
      <w:r w:rsidR="004E524F">
        <w:rPr>
          <w:rFonts w:ascii="Times New Roman" w:hAnsi="Times New Roman" w:cs="Times New Roman"/>
          <w:sz w:val="24"/>
          <w:szCs w:val="24"/>
        </w:rPr>
        <w:t xml:space="preserve"> (keberatan) atau </w:t>
      </w:r>
      <w:r w:rsidR="004E524F" w:rsidRPr="007017A6">
        <w:rPr>
          <w:rFonts w:ascii="Times New Roman" w:hAnsi="Times New Roman" w:cs="Times New Roman"/>
          <w:i/>
          <w:iCs/>
          <w:sz w:val="24"/>
          <w:szCs w:val="24"/>
        </w:rPr>
        <w:t>tarjīḥ</w:t>
      </w:r>
      <w:r w:rsidR="004E524F">
        <w:rPr>
          <w:rFonts w:ascii="Times New Roman" w:hAnsi="Times New Roman" w:cs="Times New Roman"/>
          <w:i/>
          <w:iCs/>
          <w:sz w:val="24"/>
          <w:szCs w:val="24"/>
        </w:rPr>
        <w:t xml:space="preserve"> </w:t>
      </w:r>
      <w:r w:rsidR="004E524F">
        <w:rPr>
          <w:rFonts w:ascii="Times New Roman" w:hAnsi="Times New Roman" w:cs="Times New Roman"/>
          <w:sz w:val="24"/>
          <w:szCs w:val="24"/>
        </w:rPr>
        <w:t xml:space="preserve">(penilaian kekuatan dua dalil atau lebih) lebih kuat dan menang, maka kualitas pengetahuannya menjadi </w:t>
      </w:r>
      <w:r w:rsidR="004E524F" w:rsidRPr="00106654">
        <w:rPr>
          <w:rFonts w:ascii="Times New Roman" w:hAnsi="Times New Roman" w:cs="Times New Roman"/>
          <w:i/>
          <w:iCs/>
          <w:sz w:val="24"/>
          <w:szCs w:val="24"/>
        </w:rPr>
        <w:t>ẓannī</w:t>
      </w:r>
      <w:r w:rsidR="004E524F">
        <w:rPr>
          <w:rFonts w:ascii="Times New Roman" w:hAnsi="Times New Roman" w:cs="Times New Roman"/>
          <w:sz w:val="24"/>
          <w:szCs w:val="24"/>
        </w:rPr>
        <w:t>.</w:t>
      </w:r>
    </w:p>
    <w:p w:rsidR="004E524F" w:rsidRDefault="004E524F" w:rsidP="00376369">
      <w:pPr>
        <w:spacing w:after="0" w:line="240" w:lineRule="auto"/>
        <w:ind w:firstLine="567"/>
        <w:rPr>
          <w:rFonts w:ascii="Times New Roman" w:hAnsi="Times New Roman" w:cs="Times New Roman"/>
          <w:sz w:val="24"/>
          <w:szCs w:val="24"/>
        </w:rPr>
      </w:pPr>
      <w:r>
        <w:rPr>
          <w:rFonts w:ascii="Times New Roman" w:hAnsi="Times New Roman" w:cs="Times New Roman"/>
          <w:i/>
          <w:iCs/>
          <w:sz w:val="24"/>
          <w:szCs w:val="24"/>
        </w:rPr>
        <w:t xml:space="preserve">Iʿtirāḍ </w:t>
      </w:r>
      <w:r>
        <w:rPr>
          <w:rFonts w:ascii="Times New Roman" w:hAnsi="Times New Roman" w:cs="Times New Roman"/>
          <w:sz w:val="24"/>
          <w:szCs w:val="24"/>
        </w:rPr>
        <w:t xml:space="preserve">(bantahan) juga dapat diarahkan dalil-dalil yang bersifat </w:t>
      </w:r>
      <w:r w:rsidRPr="00106654">
        <w:rPr>
          <w:rFonts w:ascii="Times New Roman" w:hAnsi="Times New Roman" w:cs="Times New Roman"/>
          <w:i/>
          <w:iCs/>
          <w:sz w:val="24"/>
          <w:szCs w:val="24"/>
        </w:rPr>
        <w:t>ẓannī</w:t>
      </w:r>
      <w:r>
        <w:rPr>
          <w:rFonts w:ascii="Times New Roman" w:hAnsi="Times New Roman" w:cs="Times New Roman"/>
          <w:sz w:val="24"/>
          <w:szCs w:val="24"/>
        </w:rPr>
        <w:t>, baik dalil-dalil tekstual maupun dalil rasional (</w:t>
      </w:r>
      <w:r w:rsidRPr="004E524F">
        <w:rPr>
          <w:rFonts w:ascii="Times New Roman" w:hAnsi="Times New Roman" w:cs="Times New Roman"/>
          <w:i/>
          <w:iCs/>
          <w:sz w:val="24"/>
          <w:szCs w:val="24"/>
        </w:rPr>
        <w:t>qiyās</w:t>
      </w:r>
      <w:r>
        <w:rPr>
          <w:rFonts w:ascii="Times New Roman" w:hAnsi="Times New Roman" w:cs="Times New Roman"/>
          <w:sz w:val="24"/>
          <w:szCs w:val="24"/>
        </w:rPr>
        <w:t xml:space="preserve">). Hanya saja, bantahan terhadap dalil-dalil yang bersifat </w:t>
      </w:r>
      <w:r w:rsidRPr="00106654">
        <w:rPr>
          <w:rFonts w:ascii="Times New Roman" w:hAnsi="Times New Roman" w:cs="Times New Roman"/>
          <w:i/>
          <w:iCs/>
          <w:sz w:val="24"/>
          <w:szCs w:val="24"/>
        </w:rPr>
        <w:t>ẓannī</w:t>
      </w:r>
      <w:r>
        <w:rPr>
          <w:rFonts w:ascii="Times New Roman" w:hAnsi="Times New Roman" w:cs="Times New Roman"/>
          <w:i/>
          <w:iCs/>
          <w:sz w:val="24"/>
          <w:szCs w:val="24"/>
        </w:rPr>
        <w:t xml:space="preserve"> </w:t>
      </w:r>
      <w:r>
        <w:rPr>
          <w:rFonts w:ascii="Times New Roman" w:hAnsi="Times New Roman" w:cs="Times New Roman"/>
          <w:sz w:val="24"/>
          <w:szCs w:val="24"/>
        </w:rPr>
        <w:t xml:space="preserve">ini membawa konsekuensi yang berbeda. Jika bantahan terhadap dalil </w:t>
      </w:r>
      <w:r w:rsidRPr="007017A6">
        <w:rPr>
          <w:rFonts w:ascii="Times New Roman" w:hAnsi="Times New Roman" w:cs="Times New Roman"/>
          <w:i/>
          <w:iCs/>
          <w:sz w:val="24"/>
          <w:szCs w:val="24"/>
        </w:rPr>
        <w:t>qaṭʿī</w:t>
      </w:r>
      <w:r>
        <w:rPr>
          <w:rFonts w:ascii="Times New Roman" w:hAnsi="Times New Roman" w:cs="Times New Roman"/>
          <w:i/>
          <w:iCs/>
          <w:sz w:val="24"/>
          <w:szCs w:val="24"/>
        </w:rPr>
        <w:t xml:space="preserve"> </w:t>
      </w:r>
      <w:r w:rsidR="00376369">
        <w:rPr>
          <w:rFonts w:ascii="Times New Roman" w:hAnsi="Times New Roman" w:cs="Times New Roman"/>
          <w:sz w:val="24"/>
          <w:szCs w:val="24"/>
        </w:rPr>
        <w:t>hasilnya adalah</w:t>
      </w:r>
      <w:r>
        <w:rPr>
          <w:rFonts w:ascii="Times New Roman" w:hAnsi="Times New Roman" w:cs="Times New Roman"/>
          <w:sz w:val="24"/>
          <w:szCs w:val="24"/>
        </w:rPr>
        <w:t xml:space="preserve"> klaim pengetahuan </w:t>
      </w:r>
      <w:r w:rsidRPr="007017A6">
        <w:rPr>
          <w:rFonts w:ascii="Times New Roman" w:hAnsi="Times New Roman" w:cs="Times New Roman"/>
          <w:i/>
          <w:iCs/>
          <w:sz w:val="24"/>
          <w:szCs w:val="24"/>
        </w:rPr>
        <w:t>qaṭʿī</w:t>
      </w:r>
      <w:r>
        <w:rPr>
          <w:rFonts w:ascii="Times New Roman" w:hAnsi="Times New Roman" w:cs="Times New Roman"/>
          <w:i/>
          <w:iCs/>
          <w:sz w:val="24"/>
          <w:szCs w:val="24"/>
        </w:rPr>
        <w:t xml:space="preserve"> </w:t>
      </w:r>
      <w:r w:rsidR="00376369">
        <w:rPr>
          <w:rFonts w:ascii="Times New Roman" w:hAnsi="Times New Roman" w:cs="Times New Roman"/>
          <w:sz w:val="24"/>
          <w:szCs w:val="24"/>
        </w:rPr>
        <w:t xml:space="preserve">yang dapat dipertahankan (jika sahih dan kuat) atau tidak dapat dipertahankan (lalu terdegradasi menjadi </w:t>
      </w:r>
      <w:r w:rsidR="00376369" w:rsidRPr="00106654">
        <w:rPr>
          <w:rFonts w:ascii="Times New Roman" w:hAnsi="Times New Roman" w:cs="Times New Roman"/>
          <w:i/>
          <w:iCs/>
          <w:sz w:val="24"/>
          <w:szCs w:val="24"/>
        </w:rPr>
        <w:t>ẓannī</w:t>
      </w:r>
      <w:r w:rsidR="00376369">
        <w:rPr>
          <w:rFonts w:ascii="Times New Roman" w:hAnsi="Times New Roman" w:cs="Times New Roman"/>
          <w:sz w:val="24"/>
          <w:szCs w:val="24"/>
        </w:rPr>
        <w:t xml:space="preserve">), bantahan terhadap dalil-dalil yang bersifat </w:t>
      </w:r>
      <w:r w:rsidR="00376369" w:rsidRPr="00106654">
        <w:rPr>
          <w:rFonts w:ascii="Times New Roman" w:hAnsi="Times New Roman" w:cs="Times New Roman"/>
          <w:i/>
          <w:iCs/>
          <w:sz w:val="24"/>
          <w:szCs w:val="24"/>
        </w:rPr>
        <w:t>ẓannī</w:t>
      </w:r>
      <w:r w:rsidR="00376369">
        <w:rPr>
          <w:rFonts w:ascii="Times New Roman" w:hAnsi="Times New Roman" w:cs="Times New Roman"/>
          <w:i/>
          <w:iCs/>
          <w:sz w:val="24"/>
          <w:szCs w:val="24"/>
        </w:rPr>
        <w:t xml:space="preserve"> </w:t>
      </w:r>
      <w:r w:rsidR="00376369">
        <w:rPr>
          <w:rFonts w:ascii="Times New Roman" w:hAnsi="Times New Roman" w:cs="Times New Roman"/>
          <w:sz w:val="24"/>
          <w:szCs w:val="24"/>
        </w:rPr>
        <w:t>dapat menguatkan status dan kualitas pengetahuan yang dihasilkannya. Pengetahuan atau pendapat yang sahih, kuat, dan menang setelah melalui serangkaian bantahan (</w:t>
      </w:r>
      <w:r w:rsidR="00376369">
        <w:rPr>
          <w:rFonts w:ascii="Times New Roman" w:hAnsi="Times New Roman" w:cs="Times New Roman"/>
          <w:i/>
          <w:iCs/>
          <w:sz w:val="24"/>
          <w:szCs w:val="24"/>
        </w:rPr>
        <w:t>iʿtirāḍ</w:t>
      </w:r>
      <w:r w:rsidR="00376369">
        <w:rPr>
          <w:rFonts w:ascii="Times New Roman" w:hAnsi="Times New Roman" w:cs="Times New Roman"/>
          <w:sz w:val="24"/>
          <w:szCs w:val="24"/>
        </w:rPr>
        <w:t xml:space="preserve">) dalam proses </w:t>
      </w:r>
      <w:r w:rsidR="00376369">
        <w:rPr>
          <w:rFonts w:ascii="Times New Roman" w:hAnsi="Times New Roman" w:cs="Times New Roman"/>
          <w:i/>
          <w:iCs/>
          <w:sz w:val="24"/>
          <w:szCs w:val="24"/>
        </w:rPr>
        <w:t xml:space="preserve">jadal </w:t>
      </w:r>
      <w:r w:rsidR="00376369">
        <w:rPr>
          <w:rFonts w:ascii="Times New Roman" w:hAnsi="Times New Roman" w:cs="Times New Roman"/>
          <w:sz w:val="24"/>
          <w:szCs w:val="24"/>
        </w:rPr>
        <w:t xml:space="preserve">akan naik status, dari </w:t>
      </w:r>
      <w:r w:rsidR="00376369" w:rsidRPr="00106654">
        <w:rPr>
          <w:rFonts w:ascii="Times New Roman" w:hAnsi="Times New Roman" w:cs="Times New Roman"/>
          <w:i/>
          <w:iCs/>
          <w:sz w:val="24"/>
          <w:szCs w:val="24"/>
        </w:rPr>
        <w:t>ẓannī</w:t>
      </w:r>
      <w:r w:rsidR="00376369">
        <w:rPr>
          <w:rFonts w:ascii="Times New Roman" w:hAnsi="Times New Roman" w:cs="Times New Roman"/>
          <w:i/>
          <w:iCs/>
          <w:sz w:val="24"/>
          <w:szCs w:val="24"/>
        </w:rPr>
        <w:t xml:space="preserve"> </w:t>
      </w:r>
      <w:r w:rsidR="00376369">
        <w:rPr>
          <w:rFonts w:ascii="Times New Roman" w:hAnsi="Times New Roman" w:cs="Times New Roman"/>
          <w:sz w:val="24"/>
          <w:szCs w:val="24"/>
        </w:rPr>
        <w:t xml:space="preserve">menjadi </w:t>
      </w:r>
      <w:r w:rsidR="00376369" w:rsidRPr="00376369">
        <w:rPr>
          <w:rFonts w:ascii="Times New Roman" w:hAnsi="Times New Roman" w:cs="Times New Roman"/>
          <w:i/>
          <w:iCs/>
          <w:sz w:val="24"/>
          <w:szCs w:val="24"/>
        </w:rPr>
        <w:t>ghalabat al-ẓann</w:t>
      </w:r>
      <w:r w:rsidR="00376369">
        <w:rPr>
          <w:rFonts w:ascii="Times New Roman" w:hAnsi="Times New Roman" w:cs="Times New Roman"/>
          <w:sz w:val="24"/>
          <w:szCs w:val="24"/>
        </w:rPr>
        <w:t xml:space="preserve">. </w:t>
      </w:r>
      <w:r w:rsidR="00376369">
        <w:rPr>
          <w:rFonts w:ascii="Times New Roman" w:hAnsi="Times New Roman" w:cs="Times New Roman"/>
          <w:i/>
          <w:iCs/>
          <w:sz w:val="24"/>
          <w:szCs w:val="24"/>
        </w:rPr>
        <w:t>G</w:t>
      </w:r>
      <w:r w:rsidR="00376369" w:rsidRPr="00376369">
        <w:rPr>
          <w:rFonts w:ascii="Times New Roman" w:hAnsi="Times New Roman" w:cs="Times New Roman"/>
          <w:i/>
          <w:iCs/>
          <w:sz w:val="24"/>
          <w:szCs w:val="24"/>
        </w:rPr>
        <w:t>halabat al-ẓann</w:t>
      </w:r>
      <w:r w:rsidR="00376369">
        <w:rPr>
          <w:rFonts w:ascii="Times New Roman" w:hAnsi="Times New Roman" w:cs="Times New Roman"/>
          <w:i/>
          <w:iCs/>
          <w:sz w:val="24"/>
          <w:szCs w:val="24"/>
        </w:rPr>
        <w:t xml:space="preserve"> </w:t>
      </w:r>
      <w:r w:rsidR="00376369">
        <w:rPr>
          <w:rFonts w:ascii="Times New Roman" w:hAnsi="Times New Roman" w:cs="Times New Roman"/>
          <w:sz w:val="24"/>
          <w:szCs w:val="24"/>
        </w:rPr>
        <w:t>mendatangkan kepastian psikologis (</w:t>
      </w:r>
      <w:r w:rsidR="00376369" w:rsidRPr="00376369">
        <w:rPr>
          <w:rFonts w:ascii="Times New Roman" w:hAnsi="Times New Roman" w:cs="Times New Roman"/>
          <w:i/>
          <w:iCs/>
          <w:sz w:val="24"/>
          <w:szCs w:val="24"/>
        </w:rPr>
        <w:t>yaqīn</w:t>
      </w:r>
      <w:r w:rsidR="00376369">
        <w:rPr>
          <w:rFonts w:ascii="Times New Roman" w:hAnsi="Times New Roman" w:cs="Times New Roman"/>
          <w:sz w:val="24"/>
          <w:szCs w:val="24"/>
        </w:rPr>
        <w:t xml:space="preserve">), kemantapan hati, yang tidak dapat diberikan oleh pengetahuan yang </w:t>
      </w:r>
      <w:r w:rsidR="00376369" w:rsidRPr="00106654">
        <w:rPr>
          <w:rFonts w:ascii="Times New Roman" w:hAnsi="Times New Roman" w:cs="Times New Roman"/>
          <w:i/>
          <w:iCs/>
          <w:sz w:val="24"/>
          <w:szCs w:val="24"/>
        </w:rPr>
        <w:t>ẓannī</w:t>
      </w:r>
      <w:r w:rsidR="00376369">
        <w:rPr>
          <w:rFonts w:ascii="Times New Roman" w:hAnsi="Times New Roman" w:cs="Times New Roman"/>
          <w:i/>
          <w:iCs/>
          <w:sz w:val="24"/>
          <w:szCs w:val="24"/>
        </w:rPr>
        <w:t xml:space="preserve">. </w:t>
      </w:r>
      <w:r w:rsidR="00376369">
        <w:rPr>
          <w:rFonts w:ascii="Times New Roman" w:hAnsi="Times New Roman" w:cs="Times New Roman"/>
          <w:sz w:val="24"/>
          <w:szCs w:val="24"/>
        </w:rPr>
        <w:t xml:space="preserve"> </w:t>
      </w:r>
    </w:p>
    <w:p w:rsidR="003714FE" w:rsidRDefault="003714FE" w:rsidP="003714FE">
      <w:pPr>
        <w:spacing w:after="0" w:line="240" w:lineRule="auto"/>
        <w:ind w:firstLine="567"/>
        <w:rPr>
          <w:rFonts w:asciiTheme="majorBidi" w:hAnsiTheme="majorBidi" w:cstheme="majorBidi"/>
          <w:sz w:val="24"/>
          <w:szCs w:val="24"/>
        </w:rPr>
      </w:pPr>
      <w:r>
        <w:rPr>
          <w:rFonts w:ascii="Times New Roman" w:hAnsi="Times New Roman" w:cs="Times New Roman"/>
          <w:sz w:val="24"/>
          <w:szCs w:val="24"/>
        </w:rPr>
        <w:t>Contoh berikut ini dapat memberikan ilustrasi bagaimana sebuah bantahan terhadap sebuah klaim mengubah status dan bobot pengetahuan yang dibawanya:</w:t>
      </w:r>
    </w:p>
    <w:p w:rsidR="003714FE" w:rsidRDefault="003714FE" w:rsidP="003714FE">
      <w:r>
        <w:rPr>
          <w:noProof/>
        </w:rPr>
        <mc:AlternateContent>
          <mc:Choice Requires="wps">
            <w:drawing>
              <wp:anchor distT="0" distB="0" distL="114300" distR="114300" simplePos="0" relativeHeight="251659264" behindDoc="0" locked="0" layoutInCell="1" allowOverlap="1" wp14:anchorId="177E8673" wp14:editId="6BF8AF3C">
                <wp:simplePos x="0" y="0"/>
                <wp:positionH relativeFrom="column">
                  <wp:posOffset>-76200</wp:posOffset>
                </wp:positionH>
                <wp:positionV relativeFrom="paragraph">
                  <wp:posOffset>28576</wp:posOffset>
                </wp:positionV>
                <wp:extent cx="6076950" cy="666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769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09F3" w:rsidRPr="008C11DC" w:rsidRDefault="001809F3" w:rsidP="003714F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Problem:</w:t>
                            </w:r>
                          </w:p>
                          <w:p w:rsidR="001809F3" w:rsidRPr="008C11DC" w:rsidRDefault="001809F3" w:rsidP="003714FE">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Is </w:t>
                            </w:r>
                            <w:r w:rsidRPr="008C11DC">
                              <w:rPr>
                                <w:rFonts w:asciiTheme="majorBidi" w:hAnsiTheme="majorBidi" w:cstheme="majorBidi"/>
                                <w:sz w:val="24"/>
                                <w:szCs w:val="24"/>
                              </w:rPr>
                              <w:t>the law of retaliation (</w:t>
                            </w:r>
                            <w:r w:rsidRPr="008C11DC">
                              <w:rPr>
                                <w:rFonts w:asciiTheme="majorBidi" w:hAnsiTheme="majorBidi" w:cstheme="majorBidi"/>
                                <w:i/>
                                <w:iCs/>
                                <w:sz w:val="24"/>
                                <w:szCs w:val="24"/>
                              </w:rPr>
                              <w:t>al-qawad</w:t>
                            </w:r>
                            <w:r w:rsidRPr="008C11DC">
                              <w:rPr>
                                <w:rFonts w:asciiTheme="majorBidi" w:hAnsiTheme="majorBidi" w:cstheme="majorBidi"/>
                                <w:sz w:val="24"/>
                                <w:szCs w:val="24"/>
                              </w:rPr>
                              <w:t>) on a Muslim who murdered a non-Muslim (</w:t>
                            </w:r>
                            <w:r w:rsidRPr="00C661D7">
                              <w:rPr>
                                <w:rFonts w:asciiTheme="majorBidi" w:hAnsiTheme="majorBidi" w:cstheme="majorBidi"/>
                                <w:i/>
                                <w:iCs/>
                                <w:sz w:val="24"/>
                                <w:szCs w:val="24"/>
                              </w:rPr>
                              <w:t>al-dhimmī</w:t>
                            </w:r>
                            <w:r w:rsidRPr="008C11DC">
                              <w:rPr>
                                <w:rFonts w:asciiTheme="majorBidi" w:hAnsiTheme="majorBidi" w:cstheme="majorBidi"/>
                                <w:sz w:val="24"/>
                                <w:szCs w:val="24"/>
                              </w:rPr>
                              <w:t>) is obligatory</w:t>
                            </w:r>
                            <w:r>
                              <w:rPr>
                                <w:rFonts w:asciiTheme="majorBidi" w:hAnsiTheme="majorBidi" w:cstheme="majorBidi"/>
                                <w:sz w:val="24"/>
                                <w:szCs w:val="24"/>
                              </w:rPr>
                              <w:t>?</w:t>
                            </w:r>
                          </w:p>
                          <w:p w:rsidR="001809F3" w:rsidRDefault="001809F3" w:rsidP="003714FE">
                            <w:pPr>
                              <w:jc w:val="center"/>
                              <w:rPr>
                                <w:b/>
                                <w:bCs/>
                              </w:rPr>
                            </w:pPr>
                          </w:p>
                          <w:p w:rsidR="001809F3" w:rsidRPr="008C11DC" w:rsidRDefault="001809F3" w:rsidP="003714FE">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7E8673" id="_x0000_t202" coordsize="21600,21600" o:spt="202" path="m,l,21600r21600,l21600,xe">
                <v:stroke joinstyle="miter"/>
                <v:path gradientshapeok="t" o:connecttype="rect"/>
              </v:shapetype>
              <v:shape id="Text Box 3" o:spid="_x0000_s1026" type="#_x0000_t202" style="position:absolute;margin-left:-6pt;margin-top:2.25pt;width:478.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" fillcolor="white [3201]" strokeweight=".5pt">
                <v:textbox>
                  <w:txbxContent>
                    <w:p w:rsidR="001809F3" w:rsidRPr="008C11DC" w:rsidRDefault="001809F3" w:rsidP="003714F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Problem:</w:t>
                      </w:r>
                    </w:p>
                    <w:p w:rsidR="001809F3" w:rsidRPr="008C11DC" w:rsidRDefault="001809F3" w:rsidP="003714FE">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Is </w:t>
                      </w:r>
                      <w:r w:rsidRPr="008C11DC">
                        <w:rPr>
                          <w:rFonts w:asciiTheme="majorBidi" w:hAnsiTheme="majorBidi" w:cstheme="majorBidi"/>
                          <w:sz w:val="24"/>
                          <w:szCs w:val="24"/>
                        </w:rPr>
                        <w:t>the law of retaliation (</w:t>
                      </w:r>
                      <w:r w:rsidRPr="008C11DC">
                        <w:rPr>
                          <w:rFonts w:asciiTheme="majorBidi" w:hAnsiTheme="majorBidi" w:cstheme="majorBidi"/>
                          <w:i/>
                          <w:iCs/>
                          <w:sz w:val="24"/>
                          <w:szCs w:val="24"/>
                        </w:rPr>
                        <w:t>al-qawad</w:t>
                      </w:r>
                      <w:r w:rsidRPr="008C11DC">
                        <w:rPr>
                          <w:rFonts w:asciiTheme="majorBidi" w:hAnsiTheme="majorBidi" w:cstheme="majorBidi"/>
                          <w:sz w:val="24"/>
                          <w:szCs w:val="24"/>
                        </w:rPr>
                        <w:t>) on a Muslim who murdered a non-Muslim (</w:t>
                      </w:r>
                      <w:r w:rsidRPr="00C661D7">
                        <w:rPr>
                          <w:rFonts w:asciiTheme="majorBidi" w:hAnsiTheme="majorBidi" w:cstheme="majorBidi"/>
                          <w:i/>
                          <w:iCs/>
                          <w:sz w:val="24"/>
                          <w:szCs w:val="24"/>
                        </w:rPr>
                        <w:t>al-dhimmī</w:t>
                      </w:r>
                      <w:r w:rsidRPr="008C11DC">
                        <w:rPr>
                          <w:rFonts w:asciiTheme="majorBidi" w:hAnsiTheme="majorBidi" w:cstheme="majorBidi"/>
                          <w:sz w:val="24"/>
                          <w:szCs w:val="24"/>
                        </w:rPr>
                        <w:t>) is obligatory</w:t>
                      </w:r>
                      <w:r>
                        <w:rPr>
                          <w:rFonts w:asciiTheme="majorBidi" w:hAnsiTheme="majorBidi" w:cstheme="majorBidi"/>
                          <w:sz w:val="24"/>
                          <w:szCs w:val="24"/>
                        </w:rPr>
                        <w:t>?</w:t>
                      </w:r>
                    </w:p>
                    <w:p w:rsidR="001809F3" w:rsidRDefault="001809F3" w:rsidP="003714FE">
                      <w:pPr>
                        <w:jc w:val="center"/>
                        <w:rPr>
                          <w:b/>
                          <w:bCs/>
                        </w:rPr>
                      </w:pPr>
                    </w:p>
                    <w:p w:rsidR="001809F3" w:rsidRPr="008C11DC" w:rsidRDefault="001809F3" w:rsidP="003714FE">
                      <w:pPr>
                        <w:jc w:val="center"/>
                        <w:rPr>
                          <w:b/>
                          <w:bCs/>
                        </w:rPr>
                      </w:pPr>
                    </w:p>
                  </w:txbxContent>
                </v:textbox>
              </v:shape>
            </w:pict>
          </mc:Fallback>
        </mc:AlternateContent>
      </w:r>
    </w:p>
    <w:tbl>
      <w:tblPr>
        <w:tblStyle w:val="TableGrid"/>
        <w:tblW w:w="0" w:type="auto"/>
        <w:tblLook w:val="04A0" w:firstRow="1" w:lastRow="0" w:firstColumn="1" w:lastColumn="0" w:noHBand="0" w:noVBand="1"/>
      </w:tblPr>
      <w:tblGrid>
        <w:gridCol w:w="4788"/>
        <w:gridCol w:w="4788"/>
      </w:tblGrid>
      <w:tr w:rsidR="003714FE" w:rsidTr="001809F3">
        <w:tc>
          <w:tcPr>
            <w:tcW w:w="4788" w:type="dxa"/>
            <w:tcBorders>
              <w:right w:val="nil"/>
            </w:tcBorders>
          </w:tcPr>
          <w:p w:rsidR="003714FE" w:rsidRDefault="003714FE" w:rsidP="001809F3"/>
          <w:p w:rsidR="003714FE" w:rsidRDefault="003714FE" w:rsidP="001809F3"/>
        </w:tc>
        <w:tc>
          <w:tcPr>
            <w:tcW w:w="4788" w:type="dxa"/>
            <w:tcBorders>
              <w:left w:val="nil"/>
            </w:tcBorders>
          </w:tcPr>
          <w:p w:rsidR="003714FE" w:rsidRDefault="003714FE" w:rsidP="001809F3"/>
        </w:tc>
      </w:tr>
      <w:tr w:rsidR="003714FE" w:rsidTr="001809F3">
        <w:tc>
          <w:tcPr>
            <w:tcW w:w="4788" w:type="dxa"/>
          </w:tcPr>
          <w:p w:rsidR="003714FE" w:rsidRPr="00C661D7" w:rsidRDefault="003714FE" w:rsidP="001809F3">
            <w:pPr>
              <w:rPr>
                <w:rFonts w:asciiTheme="majorBidi" w:hAnsiTheme="majorBidi" w:cstheme="majorBidi"/>
                <w:b/>
                <w:bCs/>
                <w:sz w:val="24"/>
                <w:szCs w:val="24"/>
              </w:rPr>
            </w:pPr>
            <w:r w:rsidRPr="00C661D7">
              <w:rPr>
                <w:rFonts w:asciiTheme="majorBidi" w:hAnsiTheme="majorBidi" w:cstheme="majorBidi"/>
                <w:b/>
                <w:bCs/>
                <w:sz w:val="24"/>
                <w:szCs w:val="24"/>
              </w:rPr>
              <w:t>P (Answerer)</w:t>
            </w:r>
          </w:p>
        </w:tc>
        <w:tc>
          <w:tcPr>
            <w:tcW w:w="4788" w:type="dxa"/>
          </w:tcPr>
          <w:p w:rsidR="003714FE" w:rsidRPr="00C661D7" w:rsidRDefault="003714FE" w:rsidP="001809F3">
            <w:pPr>
              <w:rPr>
                <w:rFonts w:asciiTheme="majorBidi" w:hAnsiTheme="majorBidi" w:cstheme="majorBidi"/>
                <w:b/>
                <w:bCs/>
                <w:sz w:val="24"/>
                <w:szCs w:val="24"/>
              </w:rPr>
            </w:pPr>
            <w:r w:rsidRPr="00C661D7">
              <w:rPr>
                <w:rFonts w:asciiTheme="majorBidi" w:hAnsiTheme="majorBidi" w:cstheme="majorBidi"/>
                <w:b/>
                <w:bCs/>
                <w:sz w:val="24"/>
                <w:szCs w:val="24"/>
              </w:rPr>
              <w:t>Q (Questioner)</w:t>
            </w:r>
          </w:p>
        </w:tc>
      </w:tr>
      <w:tr w:rsidR="003714FE" w:rsidTr="001809F3">
        <w:tc>
          <w:tcPr>
            <w:tcW w:w="4788" w:type="dxa"/>
          </w:tcPr>
          <w:p w:rsidR="003714FE" w:rsidRDefault="003714FE" w:rsidP="001809F3">
            <w:pPr>
              <w:rPr>
                <w:rFonts w:asciiTheme="majorBidi" w:hAnsiTheme="majorBidi" w:cstheme="majorBidi"/>
                <w:sz w:val="24"/>
                <w:szCs w:val="24"/>
              </w:rPr>
            </w:pPr>
            <w:r>
              <w:rPr>
                <w:rFonts w:asciiTheme="majorBidi" w:hAnsiTheme="majorBidi" w:cstheme="majorBidi"/>
                <w:sz w:val="24"/>
                <w:szCs w:val="24"/>
              </w:rPr>
              <w:t xml:space="preserve">Response 1: P’s </w:t>
            </w:r>
            <w:r w:rsidRPr="004560F3">
              <w:rPr>
                <w:rFonts w:asciiTheme="majorBidi" w:hAnsiTheme="majorBidi" w:cstheme="majorBidi"/>
                <w:sz w:val="24"/>
                <w:szCs w:val="24"/>
              </w:rPr>
              <w:t>Thesis</w:t>
            </w:r>
          </w:p>
          <w:p w:rsidR="003714FE" w:rsidRPr="004560F3" w:rsidRDefault="003714FE" w:rsidP="001809F3">
            <w:pPr>
              <w:rPr>
                <w:rFonts w:asciiTheme="majorBidi" w:hAnsiTheme="majorBidi" w:cstheme="majorBidi"/>
                <w:sz w:val="24"/>
                <w:szCs w:val="24"/>
              </w:rPr>
            </w:pPr>
            <w:r>
              <w:rPr>
                <w:rFonts w:asciiTheme="majorBidi" w:hAnsiTheme="majorBidi" w:cstheme="majorBidi"/>
                <w:sz w:val="24"/>
                <w:szCs w:val="24"/>
              </w:rPr>
              <w:t>Yes, the law of retaliation must be applied</w:t>
            </w:r>
          </w:p>
          <w:p w:rsidR="003714FE" w:rsidRPr="004560F3" w:rsidRDefault="003714FE" w:rsidP="001809F3">
            <w:pPr>
              <w:rPr>
                <w:rFonts w:asciiTheme="majorBidi" w:hAnsiTheme="majorBidi" w:cstheme="majorBidi"/>
                <w:sz w:val="24"/>
                <w:szCs w:val="24"/>
              </w:rPr>
            </w:pPr>
          </w:p>
        </w:tc>
        <w:tc>
          <w:tcPr>
            <w:tcW w:w="4788" w:type="dxa"/>
          </w:tcPr>
          <w:p w:rsidR="003714FE" w:rsidRDefault="003714FE" w:rsidP="001809F3">
            <w:pPr>
              <w:rPr>
                <w:rFonts w:asciiTheme="majorBidi" w:hAnsiTheme="majorBidi" w:cstheme="majorBidi"/>
                <w:sz w:val="24"/>
                <w:szCs w:val="24"/>
              </w:rPr>
            </w:pPr>
            <w:r>
              <w:rPr>
                <w:rFonts w:asciiTheme="majorBidi" w:hAnsiTheme="majorBidi" w:cstheme="majorBidi"/>
                <w:sz w:val="24"/>
                <w:szCs w:val="24"/>
              </w:rPr>
              <w:t xml:space="preserve">Question 1: </w:t>
            </w:r>
          </w:p>
          <w:p w:rsidR="003714FE" w:rsidRPr="004560F3" w:rsidRDefault="003714FE" w:rsidP="001809F3">
            <w:pPr>
              <w:rPr>
                <w:rFonts w:asciiTheme="majorBidi" w:hAnsiTheme="majorBidi" w:cstheme="majorBidi"/>
                <w:sz w:val="24"/>
                <w:szCs w:val="24"/>
              </w:rPr>
            </w:pPr>
            <w:r>
              <w:rPr>
                <w:rFonts w:asciiTheme="majorBidi" w:hAnsiTheme="majorBidi" w:cstheme="majorBidi"/>
                <w:sz w:val="24"/>
                <w:szCs w:val="24"/>
              </w:rPr>
              <w:t>What is your proof?</w:t>
            </w:r>
          </w:p>
        </w:tc>
      </w:tr>
      <w:tr w:rsidR="003714FE" w:rsidTr="001809F3">
        <w:tc>
          <w:tcPr>
            <w:tcW w:w="4788" w:type="dxa"/>
          </w:tcPr>
          <w:p w:rsidR="003714FE" w:rsidRPr="00E32A2A" w:rsidRDefault="003714FE" w:rsidP="001809F3">
            <w:pPr>
              <w:rPr>
                <w:rFonts w:asciiTheme="majorBidi" w:hAnsiTheme="majorBidi" w:cstheme="majorBidi"/>
                <w:sz w:val="24"/>
                <w:szCs w:val="24"/>
              </w:rPr>
            </w:pPr>
            <w:r>
              <w:rPr>
                <w:rFonts w:asciiTheme="majorBidi" w:hAnsiTheme="majorBidi" w:cstheme="majorBidi"/>
                <w:sz w:val="24"/>
                <w:szCs w:val="24"/>
              </w:rPr>
              <w:t xml:space="preserve">Response 2: </w:t>
            </w:r>
            <w:r w:rsidRPr="00E32A2A">
              <w:rPr>
                <w:rFonts w:asciiTheme="majorBidi" w:hAnsiTheme="majorBidi" w:cstheme="majorBidi"/>
                <w:sz w:val="24"/>
                <w:szCs w:val="24"/>
              </w:rPr>
              <w:t>P’</w:t>
            </w:r>
            <w:r>
              <w:rPr>
                <w:rFonts w:asciiTheme="majorBidi" w:hAnsiTheme="majorBidi" w:cstheme="majorBidi"/>
                <w:sz w:val="24"/>
                <w:szCs w:val="24"/>
              </w:rPr>
              <w:t>s Proof,</w:t>
            </w:r>
            <w:r w:rsidRPr="00E32A2A">
              <w:rPr>
                <w:rFonts w:asciiTheme="majorBidi" w:hAnsiTheme="majorBidi" w:cstheme="majorBidi"/>
                <w:sz w:val="24"/>
                <w:szCs w:val="24"/>
              </w:rPr>
              <w:t xml:space="preserve"> </w:t>
            </w:r>
            <w:r w:rsidRPr="00483D3F">
              <w:rPr>
                <w:rFonts w:asciiTheme="majorBidi" w:hAnsiTheme="majorBidi" w:cstheme="majorBidi"/>
                <w:i/>
                <w:iCs/>
                <w:sz w:val="24"/>
                <w:szCs w:val="24"/>
              </w:rPr>
              <w:t xml:space="preserve">Naṣṣ </w:t>
            </w:r>
            <w:r>
              <w:rPr>
                <w:rFonts w:asciiTheme="majorBidi" w:hAnsiTheme="majorBidi" w:cstheme="majorBidi"/>
                <w:sz w:val="24"/>
                <w:szCs w:val="24"/>
              </w:rPr>
              <w:t xml:space="preserve">(Univocal text) </w:t>
            </w:r>
            <w:r w:rsidRPr="00E32A2A">
              <w:rPr>
                <w:rFonts w:asciiTheme="majorBidi" w:hAnsiTheme="majorBidi" w:cstheme="majorBidi"/>
                <w:sz w:val="24"/>
                <w:szCs w:val="24"/>
              </w:rPr>
              <w:t>of the Qur’an:</w:t>
            </w:r>
          </w:p>
          <w:p w:rsidR="003714FE" w:rsidRDefault="003714FE" w:rsidP="001809F3">
            <w:pPr>
              <w:jc w:val="right"/>
              <w:rPr>
                <w:rFonts w:asciiTheme="majorBidi" w:hAnsiTheme="majorBidi" w:cstheme="majorBidi"/>
                <w:sz w:val="24"/>
                <w:szCs w:val="24"/>
              </w:rPr>
            </w:pPr>
            <w:r w:rsidRPr="00E32A2A">
              <w:rPr>
                <w:rFonts w:asciiTheme="majorBidi" w:hAnsiTheme="majorBidi" w:cs="Times New Roman" w:hint="cs"/>
                <w:sz w:val="24"/>
                <w:szCs w:val="24"/>
                <w:rtl/>
              </w:rPr>
              <w:t>وَمَن</w:t>
            </w:r>
            <w:r w:rsidRPr="00E32A2A">
              <w:rPr>
                <w:rFonts w:asciiTheme="majorBidi" w:hAnsiTheme="majorBidi" w:cs="Times New Roman"/>
                <w:sz w:val="24"/>
                <w:szCs w:val="24"/>
                <w:rtl/>
              </w:rPr>
              <w:t xml:space="preserve"> </w:t>
            </w:r>
            <w:r w:rsidRPr="00E32A2A">
              <w:rPr>
                <w:rFonts w:asciiTheme="majorBidi" w:hAnsiTheme="majorBidi" w:cs="Times New Roman" w:hint="cs"/>
                <w:sz w:val="24"/>
                <w:szCs w:val="24"/>
                <w:rtl/>
              </w:rPr>
              <w:t>قُتِلَ</w:t>
            </w:r>
            <w:r w:rsidRPr="00E32A2A">
              <w:rPr>
                <w:rFonts w:asciiTheme="majorBidi" w:hAnsiTheme="majorBidi" w:cs="Times New Roman"/>
                <w:sz w:val="24"/>
                <w:szCs w:val="24"/>
                <w:rtl/>
              </w:rPr>
              <w:t xml:space="preserve"> </w:t>
            </w:r>
            <w:r w:rsidRPr="00E32A2A">
              <w:rPr>
                <w:rFonts w:asciiTheme="majorBidi" w:hAnsiTheme="majorBidi" w:cs="Times New Roman" w:hint="cs"/>
                <w:sz w:val="24"/>
                <w:szCs w:val="24"/>
                <w:rtl/>
              </w:rPr>
              <w:t>مَظْلُوماً</w:t>
            </w:r>
            <w:r w:rsidRPr="00E32A2A">
              <w:rPr>
                <w:rFonts w:asciiTheme="majorBidi" w:hAnsiTheme="majorBidi" w:cs="Times New Roman"/>
                <w:sz w:val="24"/>
                <w:szCs w:val="24"/>
                <w:rtl/>
              </w:rPr>
              <w:t xml:space="preserve"> </w:t>
            </w:r>
            <w:r w:rsidRPr="00E32A2A">
              <w:rPr>
                <w:rFonts w:asciiTheme="majorBidi" w:hAnsiTheme="majorBidi" w:cs="Times New Roman" w:hint="cs"/>
                <w:sz w:val="24"/>
                <w:szCs w:val="24"/>
                <w:rtl/>
              </w:rPr>
              <w:t>فَقَدْ</w:t>
            </w:r>
            <w:r w:rsidRPr="00E32A2A">
              <w:rPr>
                <w:rFonts w:asciiTheme="majorBidi" w:hAnsiTheme="majorBidi" w:cs="Times New Roman"/>
                <w:sz w:val="24"/>
                <w:szCs w:val="24"/>
                <w:rtl/>
              </w:rPr>
              <w:t xml:space="preserve"> </w:t>
            </w:r>
            <w:r w:rsidRPr="00E32A2A">
              <w:rPr>
                <w:rFonts w:asciiTheme="majorBidi" w:hAnsiTheme="majorBidi" w:cs="Times New Roman" w:hint="cs"/>
                <w:sz w:val="24"/>
                <w:szCs w:val="24"/>
                <w:rtl/>
              </w:rPr>
              <w:t>جَعَلْنَا</w:t>
            </w:r>
            <w:r w:rsidRPr="00E32A2A">
              <w:rPr>
                <w:rFonts w:asciiTheme="majorBidi" w:hAnsiTheme="majorBidi" w:cs="Times New Roman"/>
                <w:sz w:val="24"/>
                <w:szCs w:val="24"/>
                <w:rtl/>
              </w:rPr>
              <w:t xml:space="preserve"> </w:t>
            </w:r>
            <w:r w:rsidRPr="00E32A2A">
              <w:rPr>
                <w:rFonts w:asciiTheme="majorBidi" w:hAnsiTheme="majorBidi" w:cs="Times New Roman" w:hint="cs"/>
                <w:sz w:val="24"/>
                <w:szCs w:val="24"/>
                <w:rtl/>
              </w:rPr>
              <w:t>لِوَلِيِّهِ</w:t>
            </w:r>
            <w:r w:rsidRPr="00E32A2A">
              <w:rPr>
                <w:rFonts w:asciiTheme="majorBidi" w:hAnsiTheme="majorBidi" w:cs="Times New Roman"/>
                <w:sz w:val="24"/>
                <w:szCs w:val="24"/>
                <w:rtl/>
              </w:rPr>
              <w:t xml:space="preserve"> </w:t>
            </w:r>
            <w:r w:rsidRPr="00E32A2A">
              <w:rPr>
                <w:rFonts w:asciiTheme="majorBidi" w:hAnsiTheme="majorBidi" w:cs="Times New Roman" w:hint="cs"/>
                <w:sz w:val="24"/>
                <w:szCs w:val="24"/>
                <w:rtl/>
              </w:rPr>
              <w:t>سُلْطَاناً</w:t>
            </w:r>
            <w:r w:rsidRPr="00E32A2A">
              <w:rPr>
                <w:rFonts w:asciiTheme="majorBidi" w:hAnsiTheme="majorBidi" w:cs="Times New Roman"/>
                <w:sz w:val="24"/>
                <w:szCs w:val="24"/>
                <w:rtl/>
              </w:rPr>
              <w:t xml:space="preserve"> </w:t>
            </w:r>
            <w:r w:rsidRPr="00E32A2A">
              <w:rPr>
                <w:rFonts w:asciiTheme="majorBidi" w:hAnsiTheme="majorBidi" w:cs="Times New Roman" w:hint="cs"/>
                <w:sz w:val="24"/>
                <w:szCs w:val="24"/>
                <w:rtl/>
              </w:rPr>
              <w:t>فَلاَ</w:t>
            </w:r>
            <w:r w:rsidRPr="00E32A2A">
              <w:rPr>
                <w:rFonts w:asciiTheme="majorBidi" w:hAnsiTheme="majorBidi" w:cs="Times New Roman"/>
                <w:sz w:val="24"/>
                <w:szCs w:val="24"/>
                <w:rtl/>
              </w:rPr>
              <w:t xml:space="preserve"> </w:t>
            </w:r>
            <w:r w:rsidRPr="00E32A2A">
              <w:rPr>
                <w:rFonts w:asciiTheme="majorBidi" w:hAnsiTheme="majorBidi" w:cs="Times New Roman" w:hint="cs"/>
                <w:sz w:val="24"/>
                <w:szCs w:val="24"/>
                <w:rtl/>
              </w:rPr>
              <w:t>يُسْرِف</w:t>
            </w:r>
            <w:r w:rsidRPr="00E32A2A">
              <w:rPr>
                <w:rFonts w:asciiTheme="majorBidi" w:hAnsiTheme="majorBidi" w:cs="Times New Roman"/>
                <w:sz w:val="24"/>
                <w:szCs w:val="24"/>
                <w:rtl/>
              </w:rPr>
              <w:t xml:space="preserve"> </w:t>
            </w:r>
            <w:r w:rsidRPr="00E32A2A">
              <w:rPr>
                <w:rFonts w:asciiTheme="majorBidi" w:hAnsiTheme="majorBidi" w:cs="Times New Roman" w:hint="cs"/>
                <w:sz w:val="24"/>
                <w:szCs w:val="24"/>
                <w:rtl/>
              </w:rPr>
              <w:t>فِّي</w:t>
            </w:r>
            <w:r w:rsidRPr="00E32A2A">
              <w:rPr>
                <w:rFonts w:asciiTheme="majorBidi" w:hAnsiTheme="majorBidi" w:cs="Times New Roman"/>
                <w:sz w:val="24"/>
                <w:szCs w:val="24"/>
                <w:rtl/>
              </w:rPr>
              <w:t xml:space="preserve"> </w:t>
            </w:r>
            <w:r w:rsidRPr="00E32A2A">
              <w:rPr>
                <w:rFonts w:asciiTheme="majorBidi" w:hAnsiTheme="majorBidi" w:cs="Times New Roman" w:hint="cs"/>
                <w:sz w:val="24"/>
                <w:szCs w:val="24"/>
                <w:rtl/>
              </w:rPr>
              <w:t>ٱلْقَتْلِ</w:t>
            </w:r>
            <w:r w:rsidRPr="00E32A2A">
              <w:rPr>
                <w:rFonts w:asciiTheme="majorBidi" w:hAnsiTheme="majorBidi" w:cs="Times New Roman"/>
                <w:sz w:val="24"/>
                <w:szCs w:val="24"/>
                <w:rtl/>
              </w:rPr>
              <w:t xml:space="preserve"> </w:t>
            </w:r>
            <w:r w:rsidRPr="00E32A2A">
              <w:rPr>
                <w:rFonts w:asciiTheme="majorBidi" w:hAnsiTheme="majorBidi" w:cs="Times New Roman" w:hint="cs"/>
                <w:sz w:val="24"/>
                <w:szCs w:val="24"/>
                <w:rtl/>
              </w:rPr>
              <w:t>إِنَّهُ</w:t>
            </w:r>
            <w:r w:rsidRPr="00E32A2A">
              <w:rPr>
                <w:rFonts w:asciiTheme="majorBidi" w:hAnsiTheme="majorBidi" w:cs="Times New Roman"/>
                <w:sz w:val="24"/>
                <w:szCs w:val="24"/>
                <w:rtl/>
              </w:rPr>
              <w:t xml:space="preserve"> </w:t>
            </w:r>
            <w:r w:rsidRPr="00E32A2A">
              <w:rPr>
                <w:rFonts w:asciiTheme="majorBidi" w:hAnsiTheme="majorBidi" w:cs="Times New Roman" w:hint="cs"/>
                <w:sz w:val="24"/>
                <w:szCs w:val="24"/>
                <w:rtl/>
              </w:rPr>
              <w:t>كَانَ</w:t>
            </w:r>
            <w:r w:rsidRPr="00E32A2A">
              <w:rPr>
                <w:rFonts w:asciiTheme="majorBidi" w:hAnsiTheme="majorBidi" w:cs="Times New Roman"/>
                <w:sz w:val="24"/>
                <w:szCs w:val="24"/>
                <w:rtl/>
              </w:rPr>
              <w:t xml:space="preserve"> </w:t>
            </w:r>
            <w:r w:rsidRPr="00E32A2A">
              <w:rPr>
                <w:rFonts w:asciiTheme="majorBidi" w:hAnsiTheme="majorBidi" w:cs="Times New Roman" w:hint="cs"/>
                <w:sz w:val="24"/>
                <w:szCs w:val="24"/>
                <w:rtl/>
              </w:rPr>
              <w:t>مَنْصُوراً</w:t>
            </w:r>
          </w:p>
          <w:p w:rsidR="003714FE" w:rsidRDefault="003714FE" w:rsidP="001809F3">
            <w:pPr>
              <w:rPr>
                <w:rFonts w:asciiTheme="majorBidi" w:hAnsiTheme="majorBidi" w:cstheme="majorBidi"/>
                <w:sz w:val="24"/>
                <w:szCs w:val="24"/>
              </w:rPr>
            </w:pPr>
            <w:r>
              <w:rPr>
                <w:rFonts w:asciiTheme="majorBidi" w:hAnsiTheme="majorBidi" w:cstheme="majorBidi"/>
                <w:sz w:val="24"/>
                <w:szCs w:val="24"/>
              </w:rPr>
              <w:t>“</w:t>
            </w:r>
            <w:r w:rsidRPr="00E32A2A">
              <w:rPr>
                <w:rFonts w:asciiTheme="majorBidi" w:hAnsiTheme="majorBidi" w:cstheme="majorBidi"/>
                <w:sz w:val="24"/>
                <w:szCs w:val="24"/>
              </w:rPr>
              <w:t>“…whoever is slain unjustly, We have indeed given to his heir an authority, but let him not exceed the just limit in slaying; surely he is aided.”</w:t>
            </w:r>
          </w:p>
          <w:p w:rsidR="003714FE" w:rsidRPr="004560F3" w:rsidRDefault="003714FE" w:rsidP="001809F3">
            <w:pPr>
              <w:rPr>
                <w:rFonts w:asciiTheme="majorBidi" w:hAnsiTheme="majorBidi" w:cstheme="majorBidi"/>
                <w:sz w:val="24"/>
                <w:szCs w:val="24"/>
              </w:rPr>
            </w:pPr>
          </w:p>
        </w:tc>
        <w:tc>
          <w:tcPr>
            <w:tcW w:w="4788" w:type="dxa"/>
          </w:tcPr>
          <w:p w:rsidR="003714FE" w:rsidRDefault="003714FE" w:rsidP="001809F3">
            <w:pPr>
              <w:rPr>
                <w:rFonts w:asciiTheme="majorBidi" w:hAnsiTheme="majorBidi" w:cstheme="majorBidi"/>
                <w:sz w:val="24"/>
                <w:szCs w:val="24"/>
              </w:rPr>
            </w:pPr>
            <w:r>
              <w:rPr>
                <w:rFonts w:asciiTheme="majorBidi" w:hAnsiTheme="majorBidi" w:cstheme="majorBidi"/>
                <w:sz w:val="24"/>
                <w:szCs w:val="24"/>
              </w:rPr>
              <w:t xml:space="preserve">Question 2: </w:t>
            </w:r>
          </w:p>
          <w:p w:rsidR="003714FE" w:rsidRPr="0066686E" w:rsidRDefault="003714FE" w:rsidP="001809F3">
            <w:pPr>
              <w:rPr>
                <w:rFonts w:asciiTheme="majorBidi" w:hAnsiTheme="majorBidi" w:cstheme="majorBidi"/>
                <w:sz w:val="24"/>
                <w:szCs w:val="24"/>
              </w:rPr>
            </w:pPr>
            <w:r>
              <w:rPr>
                <w:rFonts w:asciiTheme="majorBidi" w:hAnsiTheme="majorBidi" w:cstheme="majorBidi"/>
                <w:sz w:val="24"/>
                <w:szCs w:val="24"/>
              </w:rPr>
              <w:t xml:space="preserve">But, the word </w:t>
            </w:r>
            <w:r>
              <w:rPr>
                <w:rFonts w:asciiTheme="majorBidi" w:hAnsiTheme="majorBidi" w:cstheme="majorBidi"/>
                <w:i/>
                <w:iCs/>
                <w:sz w:val="24"/>
                <w:szCs w:val="24"/>
              </w:rPr>
              <w:t xml:space="preserve">sulṭān </w:t>
            </w:r>
            <w:r w:rsidRPr="0066686E">
              <w:rPr>
                <w:rFonts w:asciiTheme="majorBidi" w:hAnsiTheme="majorBidi" w:cstheme="majorBidi"/>
                <w:sz w:val="24"/>
                <w:szCs w:val="24"/>
              </w:rPr>
              <w:t>(</w:t>
            </w:r>
            <w:r w:rsidRPr="0066686E">
              <w:rPr>
                <w:rFonts w:asciiTheme="majorBidi" w:hAnsiTheme="majorBidi" w:cs="Times New Roman" w:hint="cs"/>
                <w:sz w:val="24"/>
                <w:szCs w:val="24"/>
                <w:rtl/>
              </w:rPr>
              <w:t>سلطان</w:t>
            </w:r>
            <w:r>
              <w:rPr>
                <w:rFonts w:asciiTheme="majorBidi" w:hAnsiTheme="majorBidi" w:cs="Times New Roman"/>
                <w:sz w:val="24"/>
                <w:szCs w:val="24"/>
              </w:rPr>
              <w:t>, authority</w:t>
            </w:r>
            <w:r w:rsidRPr="0066686E">
              <w:rPr>
                <w:rFonts w:asciiTheme="majorBidi" w:hAnsiTheme="majorBidi" w:cstheme="majorBidi"/>
                <w:sz w:val="24"/>
                <w:szCs w:val="24"/>
              </w:rPr>
              <w:t>)</w:t>
            </w:r>
            <w:r>
              <w:rPr>
                <w:rFonts w:asciiTheme="majorBidi" w:hAnsiTheme="majorBidi" w:cstheme="majorBidi"/>
                <w:sz w:val="24"/>
                <w:szCs w:val="24"/>
              </w:rPr>
              <w:t xml:space="preserve"> in that verse is indefinite (</w:t>
            </w:r>
            <w:r>
              <w:rPr>
                <w:rFonts w:asciiTheme="majorBidi" w:hAnsiTheme="majorBidi" w:cstheme="majorBidi"/>
                <w:i/>
                <w:iCs/>
                <w:sz w:val="24"/>
                <w:szCs w:val="24"/>
              </w:rPr>
              <w:t>nakirah</w:t>
            </w:r>
            <w:r>
              <w:rPr>
                <w:rFonts w:asciiTheme="majorBidi" w:hAnsiTheme="majorBidi" w:cstheme="majorBidi"/>
                <w:sz w:val="24"/>
                <w:szCs w:val="24"/>
              </w:rPr>
              <w:t xml:space="preserve">). It means that the verse is not </w:t>
            </w:r>
            <w:r w:rsidRPr="00D10F17">
              <w:rPr>
                <w:rFonts w:asciiTheme="majorBidi" w:hAnsiTheme="majorBidi" w:cstheme="majorBidi"/>
                <w:i/>
                <w:iCs/>
                <w:sz w:val="24"/>
                <w:szCs w:val="24"/>
              </w:rPr>
              <w:t>naṣṣ</w:t>
            </w:r>
            <w:r>
              <w:rPr>
                <w:rFonts w:asciiTheme="majorBidi" w:hAnsiTheme="majorBidi" w:cstheme="majorBidi"/>
                <w:sz w:val="24"/>
                <w:szCs w:val="24"/>
              </w:rPr>
              <w:t xml:space="preserve"> (univocal) but </w:t>
            </w:r>
            <w:r w:rsidRPr="00D10F17">
              <w:rPr>
                <w:rFonts w:asciiTheme="majorBidi" w:hAnsiTheme="majorBidi" w:cstheme="majorBidi"/>
                <w:i/>
                <w:iCs/>
                <w:sz w:val="24"/>
                <w:szCs w:val="24"/>
              </w:rPr>
              <w:t>ẓāhir</w:t>
            </w:r>
            <w:r>
              <w:rPr>
                <w:rFonts w:asciiTheme="majorBidi" w:hAnsiTheme="majorBidi" w:cstheme="majorBidi"/>
                <w:sz w:val="24"/>
                <w:szCs w:val="24"/>
              </w:rPr>
              <w:t xml:space="preserve"> (equivocal) that is subject to an interpretation. Accordingly, the heir is given an indefinite authority, which makes him not obliged to execute the law of retaliation because he also have an option to pay the blood money (</w:t>
            </w:r>
            <w:r w:rsidRPr="00C661D7">
              <w:rPr>
                <w:rFonts w:asciiTheme="majorBidi" w:hAnsiTheme="majorBidi" w:cstheme="majorBidi"/>
                <w:i/>
                <w:iCs/>
                <w:sz w:val="24"/>
                <w:szCs w:val="24"/>
              </w:rPr>
              <w:t>diyah</w:t>
            </w:r>
            <w:r>
              <w:rPr>
                <w:rFonts w:asciiTheme="majorBidi" w:hAnsiTheme="majorBidi" w:cstheme="majorBidi"/>
                <w:sz w:val="24"/>
                <w:szCs w:val="24"/>
              </w:rPr>
              <w:t>).</w:t>
            </w:r>
          </w:p>
        </w:tc>
      </w:tr>
      <w:tr w:rsidR="003714FE" w:rsidTr="001809F3">
        <w:tc>
          <w:tcPr>
            <w:tcW w:w="4788" w:type="dxa"/>
          </w:tcPr>
          <w:p w:rsidR="003714FE" w:rsidRDefault="003714FE" w:rsidP="001809F3">
            <w:pPr>
              <w:rPr>
                <w:rFonts w:asciiTheme="majorBidi" w:hAnsiTheme="majorBidi" w:cstheme="majorBidi"/>
                <w:sz w:val="24"/>
                <w:szCs w:val="24"/>
              </w:rPr>
            </w:pPr>
            <w:r>
              <w:rPr>
                <w:rFonts w:asciiTheme="majorBidi" w:hAnsiTheme="majorBidi" w:cstheme="majorBidi"/>
                <w:sz w:val="24"/>
                <w:szCs w:val="24"/>
              </w:rPr>
              <w:t>Response 3:</w:t>
            </w:r>
          </w:p>
          <w:p w:rsidR="003714FE" w:rsidRPr="00483D3F" w:rsidRDefault="003714FE" w:rsidP="001809F3">
            <w:pPr>
              <w:rPr>
                <w:rFonts w:asciiTheme="majorBidi" w:hAnsiTheme="majorBidi" w:cstheme="majorBidi"/>
                <w:sz w:val="24"/>
                <w:szCs w:val="24"/>
              </w:rPr>
            </w:pPr>
            <w:r>
              <w:rPr>
                <w:rFonts w:asciiTheme="majorBidi" w:hAnsiTheme="majorBidi" w:cstheme="majorBidi"/>
                <w:sz w:val="24"/>
                <w:szCs w:val="24"/>
              </w:rPr>
              <w:t>The blood money (</w:t>
            </w:r>
            <w:r w:rsidRPr="007F54AD">
              <w:rPr>
                <w:rFonts w:asciiTheme="majorBidi" w:hAnsiTheme="majorBidi" w:cstheme="majorBidi"/>
                <w:i/>
                <w:iCs/>
                <w:sz w:val="24"/>
                <w:szCs w:val="24"/>
              </w:rPr>
              <w:t>diyah</w:t>
            </w:r>
            <w:r>
              <w:rPr>
                <w:rFonts w:asciiTheme="majorBidi" w:hAnsiTheme="majorBidi" w:cstheme="majorBidi"/>
                <w:sz w:val="24"/>
                <w:szCs w:val="24"/>
              </w:rPr>
              <w:t>) is not mentioned in the verse. In the end of the verse, it is even mention the specification (</w:t>
            </w:r>
            <w:r w:rsidRPr="005558E6">
              <w:rPr>
                <w:rFonts w:asciiTheme="majorBidi" w:hAnsiTheme="majorBidi" w:cstheme="majorBidi"/>
                <w:i/>
                <w:iCs/>
                <w:sz w:val="24"/>
                <w:szCs w:val="24"/>
              </w:rPr>
              <w:t>takhṣīṣ</w:t>
            </w:r>
            <w:r>
              <w:rPr>
                <w:rFonts w:asciiTheme="majorBidi" w:hAnsiTheme="majorBidi" w:cstheme="majorBidi"/>
                <w:sz w:val="24"/>
                <w:szCs w:val="24"/>
              </w:rPr>
              <w:t>) of the word “</w:t>
            </w:r>
            <w:r>
              <w:rPr>
                <w:rFonts w:asciiTheme="majorBidi" w:hAnsiTheme="majorBidi" w:cstheme="majorBidi"/>
                <w:i/>
                <w:iCs/>
                <w:sz w:val="24"/>
                <w:szCs w:val="24"/>
              </w:rPr>
              <w:t>sulṭān</w:t>
            </w:r>
            <w:r w:rsidRPr="00483D3F">
              <w:rPr>
                <w:rFonts w:asciiTheme="majorBidi" w:hAnsiTheme="majorBidi" w:cstheme="majorBidi"/>
                <w:sz w:val="24"/>
                <w:szCs w:val="24"/>
              </w:rPr>
              <w:t>,</w:t>
            </w:r>
            <w:r>
              <w:rPr>
                <w:rFonts w:asciiTheme="majorBidi" w:hAnsiTheme="majorBidi" w:cstheme="majorBidi"/>
                <w:sz w:val="24"/>
                <w:szCs w:val="24"/>
              </w:rPr>
              <w:t xml:space="preserve">” which is the phrase </w:t>
            </w:r>
            <w:r w:rsidRPr="00F42573">
              <w:rPr>
                <w:rFonts w:ascii="Times New Roman" w:hAnsi="Times New Roman" w:cs="Times New Roman"/>
                <w:sz w:val="24"/>
                <w:szCs w:val="24"/>
              </w:rPr>
              <w:t>“</w:t>
            </w:r>
            <w:r w:rsidRPr="00F42573">
              <w:rPr>
                <w:rFonts w:ascii="Times New Roman" w:hAnsi="Times New Roman" w:cs="Times New Roman"/>
                <w:sz w:val="24"/>
                <w:szCs w:val="24"/>
                <w:rtl/>
              </w:rPr>
              <w:t>فَلَا يُسْرِفْ فِيْ اْلقَتْلِ</w:t>
            </w:r>
            <w:r w:rsidRPr="00F42573">
              <w:rPr>
                <w:rFonts w:ascii="Times New Roman" w:hAnsi="Times New Roman" w:cs="Times New Roman"/>
                <w:sz w:val="24"/>
                <w:szCs w:val="24"/>
              </w:rPr>
              <w:t>” (which means, “Not exceed the just limit in slaying”)</w:t>
            </w:r>
            <w:r>
              <w:rPr>
                <w:rFonts w:ascii="Times New Roman" w:hAnsi="Times New Roman" w:cs="Times New Roman"/>
                <w:sz w:val="24"/>
                <w:szCs w:val="24"/>
              </w:rPr>
              <w:t>. It means the law of retaliation (by killing) is applicable, but should not be excessive.</w:t>
            </w:r>
          </w:p>
        </w:tc>
        <w:tc>
          <w:tcPr>
            <w:tcW w:w="4788" w:type="dxa"/>
          </w:tcPr>
          <w:p w:rsidR="003714FE" w:rsidRDefault="003714FE" w:rsidP="001809F3">
            <w:pPr>
              <w:rPr>
                <w:rFonts w:asciiTheme="majorBidi" w:hAnsiTheme="majorBidi" w:cstheme="majorBidi"/>
                <w:sz w:val="24"/>
                <w:szCs w:val="24"/>
              </w:rPr>
            </w:pPr>
            <w:r>
              <w:rPr>
                <w:rFonts w:asciiTheme="majorBidi" w:hAnsiTheme="majorBidi" w:cstheme="majorBidi"/>
                <w:sz w:val="24"/>
                <w:szCs w:val="24"/>
              </w:rPr>
              <w:t>Question 3</w:t>
            </w:r>
            <w:r w:rsidRPr="000949ED">
              <w:rPr>
                <w:rFonts w:asciiTheme="majorBidi" w:hAnsiTheme="majorBidi" w:cstheme="majorBidi"/>
                <w:sz w:val="24"/>
                <w:szCs w:val="24"/>
              </w:rPr>
              <w:t>:</w:t>
            </w:r>
          </w:p>
          <w:p w:rsidR="003714FE" w:rsidRPr="005558E6" w:rsidRDefault="003714FE" w:rsidP="001809F3">
            <w:pPr>
              <w:pStyle w:val="ListParagraph"/>
              <w:numPr>
                <w:ilvl w:val="0"/>
                <w:numId w:val="1"/>
              </w:numPr>
              <w:ind w:left="252"/>
              <w:rPr>
                <w:rFonts w:asciiTheme="majorBidi" w:hAnsiTheme="majorBidi" w:cstheme="majorBidi"/>
                <w:sz w:val="24"/>
                <w:szCs w:val="24"/>
              </w:rPr>
            </w:pPr>
            <w:r w:rsidRPr="005558E6">
              <w:rPr>
                <w:rFonts w:asciiTheme="majorBidi" w:hAnsiTheme="majorBidi" w:cstheme="majorBidi"/>
                <w:sz w:val="24"/>
                <w:szCs w:val="24"/>
              </w:rPr>
              <w:t xml:space="preserve">The phrase </w:t>
            </w:r>
            <w:r w:rsidRPr="005558E6">
              <w:rPr>
                <w:rFonts w:asciiTheme="majorBidi" w:hAnsiTheme="majorBidi" w:cs="Times New Roman" w:hint="cs"/>
                <w:sz w:val="24"/>
                <w:szCs w:val="24"/>
                <w:rtl/>
              </w:rPr>
              <w:t>وَمَن</w:t>
            </w:r>
            <w:r w:rsidRPr="005558E6">
              <w:rPr>
                <w:rFonts w:asciiTheme="majorBidi" w:hAnsiTheme="majorBidi" w:cs="Times New Roman"/>
                <w:sz w:val="24"/>
                <w:szCs w:val="24"/>
                <w:rtl/>
              </w:rPr>
              <w:t xml:space="preserve"> </w:t>
            </w:r>
            <w:r w:rsidRPr="005558E6">
              <w:rPr>
                <w:rFonts w:asciiTheme="majorBidi" w:hAnsiTheme="majorBidi" w:cs="Times New Roman" w:hint="cs"/>
                <w:sz w:val="24"/>
                <w:szCs w:val="24"/>
                <w:rtl/>
              </w:rPr>
              <w:t>قُتِلَ</w:t>
            </w:r>
            <w:r w:rsidRPr="005558E6">
              <w:rPr>
                <w:rFonts w:asciiTheme="majorBidi" w:hAnsiTheme="majorBidi" w:cs="Times New Roman"/>
                <w:sz w:val="24"/>
                <w:szCs w:val="24"/>
                <w:rtl/>
              </w:rPr>
              <w:t xml:space="preserve"> </w:t>
            </w:r>
            <w:r w:rsidRPr="005558E6">
              <w:rPr>
                <w:rFonts w:asciiTheme="majorBidi" w:hAnsiTheme="majorBidi" w:cs="Times New Roman" w:hint="cs"/>
                <w:sz w:val="24"/>
                <w:szCs w:val="24"/>
                <w:rtl/>
              </w:rPr>
              <w:t>مَظْلُوماً</w:t>
            </w:r>
            <w:r w:rsidRPr="005558E6">
              <w:rPr>
                <w:rFonts w:asciiTheme="majorBidi" w:hAnsiTheme="majorBidi" w:cs="Times New Roman"/>
                <w:sz w:val="24"/>
                <w:szCs w:val="24"/>
                <w:rtl/>
              </w:rPr>
              <w:t xml:space="preserve"> </w:t>
            </w:r>
            <w:r w:rsidRPr="005558E6">
              <w:rPr>
                <w:rFonts w:asciiTheme="majorBidi" w:hAnsiTheme="majorBidi" w:cs="Times New Roman" w:hint="cs"/>
                <w:sz w:val="24"/>
                <w:szCs w:val="24"/>
                <w:rtl/>
              </w:rPr>
              <w:t>فَقَدْ</w:t>
            </w:r>
            <w:r w:rsidRPr="005558E6">
              <w:rPr>
                <w:rFonts w:asciiTheme="majorBidi" w:hAnsiTheme="majorBidi" w:cs="Times New Roman"/>
                <w:sz w:val="24"/>
                <w:szCs w:val="24"/>
                <w:rtl/>
              </w:rPr>
              <w:t xml:space="preserve"> </w:t>
            </w:r>
            <w:r w:rsidRPr="005558E6">
              <w:rPr>
                <w:rFonts w:asciiTheme="majorBidi" w:hAnsiTheme="majorBidi" w:cs="Times New Roman" w:hint="cs"/>
                <w:sz w:val="24"/>
                <w:szCs w:val="24"/>
                <w:rtl/>
              </w:rPr>
              <w:t>جَعَلْنَا</w:t>
            </w:r>
            <w:r w:rsidRPr="005558E6">
              <w:rPr>
                <w:rFonts w:asciiTheme="majorBidi" w:hAnsiTheme="majorBidi" w:cs="Times New Roman"/>
                <w:sz w:val="24"/>
                <w:szCs w:val="24"/>
                <w:rtl/>
              </w:rPr>
              <w:t xml:space="preserve"> </w:t>
            </w:r>
            <w:r w:rsidRPr="005558E6">
              <w:rPr>
                <w:rFonts w:asciiTheme="majorBidi" w:hAnsiTheme="majorBidi" w:cs="Times New Roman" w:hint="cs"/>
                <w:sz w:val="24"/>
                <w:szCs w:val="24"/>
                <w:rtl/>
              </w:rPr>
              <w:t>لِوَلِيِّهِ</w:t>
            </w:r>
            <w:r w:rsidRPr="005558E6">
              <w:rPr>
                <w:rFonts w:asciiTheme="majorBidi" w:hAnsiTheme="majorBidi" w:cs="Times New Roman"/>
                <w:sz w:val="24"/>
                <w:szCs w:val="24"/>
                <w:rtl/>
              </w:rPr>
              <w:t xml:space="preserve"> </w:t>
            </w:r>
            <w:r w:rsidRPr="005558E6">
              <w:rPr>
                <w:rFonts w:asciiTheme="majorBidi" w:hAnsiTheme="majorBidi" w:cs="Times New Roman" w:hint="cs"/>
                <w:sz w:val="24"/>
                <w:szCs w:val="24"/>
                <w:rtl/>
              </w:rPr>
              <w:t>سُلْطَاناً</w:t>
            </w:r>
            <w:r w:rsidRPr="005558E6">
              <w:rPr>
                <w:rFonts w:asciiTheme="majorBidi" w:hAnsiTheme="majorBidi" w:cs="Times New Roman"/>
                <w:sz w:val="24"/>
                <w:szCs w:val="24"/>
              </w:rPr>
              <w:t xml:space="preserve"> (</w:t>
            </w:r>
            <w:r w:rsidRPr="005558E6">
              <w:rPr>
                <w:rFonts w:asciiTheme="majorBidi" w:hAnsiTheme="majorBidi" w:cstheme="majorBidi"/>
                <w:sz w:val="24"/>
                <w:szCs w:val="24"/>
              </w:rPr>
              <w:t xml:space="preserve">whoever is slain unjustly, We have indeed given to his heir an authority) is a complete clause. Meanwhile, the phrase </w:t>
            </w:r>
            <w:r w:rsidRPr="005558E6">
              <w:rPr>
                <w:rFonts w:ascii="Times New Roman" w:hAnsi="Times New Roman" w:cs="Times New Roman"/>
                <w:sz w:val="24"/>
                <w:szCs w:val="24"/>
              </w:rPr>
              <w:t>“</w:t>
            </w:r>
            <w:r w:rsidRPr="005558E6">
              <w:rPr>
                <w:rFonts w:ascii="Times New Roman" w:hAnsi="Times New Roman" w:cs="Times New Roman"/>
                <w:sz w:val="24"/>
                <w:szCs w:val="24"/>
                <w:rtl/>
              </w:rPr>
              <w:t>فَلَا يُسْرِفْ فِيْ اْلقَتْلِ</w:t>
            </w:r>
            <w:r w:rsidRPr="005558E6">
              <w:rPr>
                <w:rFonts w:ascii="Times New Roman" w:hAnsi="Times New Roman" w:cs="Times New Roman"/>
                <w:sz w:val="24"/>
                <w:szCs w:val="24"/>
              </w:rPr>
              <w:t>” (Not exceed the just limit in slaying) is an independent clause. There is no direct relation or consequential relationship between the first clause and the second clause.</w:t>
            </w:r>
          </w:p>
          <w:p w:rsidR="003714FE" w:rsidRPr="000734A5" w:rsidRDefault="003714FE" w:rsidP="001809F3">
            <w:pPr>
              <w:pStyle w:val="ListParagraph"/>
              <w:numPr>
                <w:ilvl w:val="0"/>
                <w:numId w:val="1"/>
              </w:numPr>
              <w:ind w:left="252"/>
              <w:rPr>
                <w:rFonts w:asciiTheme="majorBidi" w:hAnsiTheme="majorBidi" w:cstheme="majorBidi"/>
                <w:sz w:val="24"/>
                <w:szCs w:val="24"/>
              </w:rPr>
            </w:pPr>
            <w:r w:rsidRPr="005558E6">
              <w:rPr>
                <w:rFonts w:ascii="Times New Roman" w:hAnsi="Times New Roman" w:cs="Times New Roman"/>
                <w:sz w:val="24"/>
                <w:szCs w:val="24"/>
              </w:rPr>
              <w:t>If you say that the phrase ‘</w:t>
            </w:r>
            <w:r w:rsidRPr="005558E6">
              <w:rPr>
                <w:rFonts w:ascii="Times New Roman" w:hAnsi="Times New Roman" w:cs="Times New Roman"/>
                <w:sz w:val="24"/>
                <w:szCs w:val="24"/>
                <w:rtl/>
              </w:rPr>
              <w:t>فَلَا يُسْرِفْ فِيْ اْلقَتْلِ</w:t>
            </w:r>
            <w:r w:rsidRPr="005558E6">
              <w:rPr>
                <w:rFonts w:ascii="Times New Roman" w:hAnsi="Times New Roman" w:cs="Times New Roman"/>
                <w:sz w:val="24"/>
                <w:szCs w:val="24"/>
              </w:rPr>
              <w:t xml:space="preserve">’ </w:t>
            </w:r>
            <w:r w:rsidRPr="005558E6">
              <w:rPr>
                <w:rFonts w:ascii="Times New Roman" w:hAnsi="Times New Roman" w:cs="Times New Roman"/>
                <w:sz w:val="24"/>
                <w:szCs w:val="24"/>
              </w:rPr>
              <w:lastRenderedPageBreak/>
              <w:t>(</w:t>
            </w:r>
            <w:r w:rsidRPr="005558E6">
              <w:rPr>
                <w:rFonts w:ascii="Times New Roman" w:hAnsi="Times New Roman" w:cs="Times New Roman"/>
                <w:i/>
                <w:iCs/>
                <w:sz w:val="24"/>
                <w:szCs w:val="24"/>
              </w:rPr>
              <w:t>falā yusrif fī al-qatl</w:t>
            </w:r>
            <w:r w:rsidRPr="005558E6">
              <w:rPr>
                <w:rFonts w:ascii="Times New Roman" w:hAnsi="Times New Roman" w:cs="Times New Roman"/>
                <w:sz w:val="24"/>
                <w:szCs w:val="24"/>
              </w:rPr>
              <w:t>) is specifying the indefinite word ‘</w:t>
            </w:r>
            <w:r w:rsidRPr="005558E6">
              <w:rPr>
                <w:rFonts w:ascii="Times New Roman" w:hAnsi="Times New Roman" w:cs="Times New Roman"/>
                <w:sz w:val="24"/>
                <w:szCs w:val="24"/>
                <w:rtl/>
              </w:rPr>
              <w:t>سُلْطَان</w:t>
            </w:r>
            <w:r>
              <w:rPr>
                <w:rFonts w:ascii="Times New Roman" w:hAnsi="Times New Roman" w:cs="Times New Roman" w:hint="cs"/>
                <w:sz w:val="24"/>
                <w:szCs w:val="24"/>
                <w:rtl/>
              </w:rPr>
              <w:t>ا</w:t>
            </w:r>
            <w:r w:rsidRPr="005558E6">
              <w:rPr>
                <w:rFonts w:ascii="Times New Roman" w:hAnsi="Times New Roman" w:cs="Times New Roman"/>
                <w:sz w:val="24"/>
                <w:szCs w:val="24"/>
                <w:rtl/>
              </w:rPr>
              <w:t>ً</w:t>
            </w:r>
            <w:r w:rsidRPr="005558E6">
              <w:rPr>
                <w:rFonts w:ascii="Times New Roman" w:hAnsi="Times New Roman" w:cs="Times New Roman"/>
                <w:sz w:val="24"/>
                <w:szCs w:val="24"/>
              </w:rPr>
              <w:t>’</w:t>
            </w:r>
            <w:r w:rsidRPr="005558E6">
              <w:rPr>
                <w:rFonts w:ascii="Times New Roman" w:hAnsi="Times New Roman" w:cs="Times New Roman"/>
                <w:i/>
                <w:iCs/>
                <w:sz w:val="24"/>
                <w:szCs w:val="24"/>
              </w:rPr>
              <w:t xml:space="preserve"> </w:t>
            </w:r>
            <w:r w:rsidRPr="005558E6">
              <w:rPr>
                <w:rFonts w:ascii="Times New Roman" w:hAnsi="Times New Roman" w:cs="Times New Roman"/>
                <w:sz w:val="24"/>
                <w:szCs w:val="24"/>
              </w:rPr>
              <w:t>(</w:t>
            </w:r>
            <w:r w:rsidRPr="005558E6">
              <w:rPr>
                <w:rFonts w:ascii="Times New Roman" w:hAnsi="Times New Roman" w:cs="Times New Roman"/>
                <w:i/>
                <w:iCs/>
                <w:sz w:val="24"/>
                <w:szCs w:val="24"/>
              </w:rPr>
              <w:t>sulṭānan</w:t>
            </w:r>
            <w:r w:rsidRPr="005558E6">
              <w:rPr>
                <w:rFonts w:ascii="Times New Roman" w:hAnsi="Times New Roman" w:cs="Times New Roman"/>
                <w:sz w:val="24"/>
                <w:szCs w:val="24"/>
              </w:rPr>
              <w:t xml:space="preserve">), do you not think that the word </w:t>
            </w:r>
            <w:r w:rsidRPr="00F42573">
              <w:rPr>
                <w:rFonts w:ascii="Times New Roman" w:hAnsi="Times New Roman" w:cs="Times New Roman"/>
                <w:sz w:val="24"/>
                <w:szCs w:val="24"/>
                <w:rtl/>
              </w:rPr>
              <w:t>ٱلَّذِينَ آمَنُواْ</w:t>
            </w:r>
            <w:r w:rsidRPr="005558E6">
              <w:rPr>
                <w:rFonts w:ascii="Times New Roman" w:hAnsi="Times New Roman" w:cs="Times New Roman"/>
                <w:i/>
                <w:iCs/>
                <w:sz w:val="24"/>
                <w:szCs w:val="24"/>
              </w:rPr>
              <w:t xml:space="preserve"> </w:t>
            </w:r>
            <w:r w:rsidRPr="005558E6">
              <w:rPr>
                <w:rFonts w:ascii="Times New Roman" w:hAnsi="Times New Roman" w:cs="Times New Roman"/>
                <w:sz w:val="24"/>
                <w:szCs w:val="24"/>
              </w:rPr>
              <w:t xml:space="preserve">(O you who believe)’ in </w:t>
            </w:r>
            <w:r>
              <w:rPr>
                <w:rFonts w:ascii="Times New Roman" w:hAnsi="Times New Roman" w:cs="Times New Roman"/>
                <w:sz w:val="24"/>
                <w:szCs w:val="24"/>
              </w:rPr>
              <w:t>the following verse</w:t>
            </w:r>
            <w:r w:rsidRPr="005558E6">
              <w:rPr>
                <w:rFonts w:ascii="Times New Roman" w:hAnsi="Times New Roman" w:cs="Times New Roman"/>
                <w:sz w:val="24"/>
                <w:szCs w:val="24"/>
              </w:rPr>
              <w:t xml:space="preserve"> is also specifying the word ‘</w:t>
            </w:r>
            <w:r w:rsidRPr="005558E6">
              <w:rPr>
                <w:rFonts w:ascii="Times New Roman" w:hAnsi="Times New Roman" w:cs="Times New Roman"/>
                <w:i/>
                <w:iCs/>
                <w:sz w:val="24"/>
                <w:szCs w:val="24"/>
              </w:rPr>
              <w:t>qiṣāṣ’</w:t>
            </w:r>
            <w:r w:rsidRPr="005558E6">
              <w:rPr>
                <w:rFonts w:ascii="Times New Roman" w:hAnsi="Times New Roman" w:cs="Times New Roman"/>
                <w:sz w:val="24"/>
                <w:szCs w:val="24"/>
              </w:rPr>
              <w:t xml:space="preserve"> (the law of retaliation)”? </w:t>
            </w:r>
          </w:p>
          <w:p w:rsidR="003714FE" w:rsidRPr="00F42573" w:rsidRDefault="003714FE" w:rsidP="001809F3">
            <w:pPr>
              <w:tabs>
                <w:tab w:val="left" w:pos="0"/>
              </w:tabs>
              <w:spacing w:line="480" w:lineRule="auto"/>
              <w:ind w:firstLine="252"/>
              <w:rPr>
                <w:rFonts w:ascii="Times New Roman" w:hAnsi="Times New Roman" w:cs="Times New Roman"/>
                <w:sz w:val="24"/>
                <w:szCs w:val="24"/>
              </w:rPr>
            </w:pPr>
            <w:r w:rsidRPr="00F42573">
              <w:rPr>
                <w:rFonts w:ascii="Times New Roman" w:hAnsi="Times New Roman" w:cs="Times New Roman"/>
                <w:sz w:val="24"/>
                <w:szCs w:val="24"/>
              </w:rPr>
              <w:t xml:space="preserve">The verse reads: </w:t>
            </w:r>
          </w:p>
          <w:p w:rsidR="003714FE" w:rsidRPr="00F42573" w:rsidRDefault="003714FE" w:rsidP="001809F3">
            <w:pPr>
              <w:tabs>
                <w:tab w:val="left" w:pos="540"/>
                <w:tab w:val="left" w:pos="720"/>
              </w:tabs>
              <w:ind w:left="720" w:firstLine="252"/>
              <w:jc w:val="right"/>
              <w:rPr>
                <w:rFonts w:ascii="Times New Roman" w:hAnsi="Times New Roman" w:cs="Times New Roman"/>
                <w:sz w:val="24"/>
                <w:szCs w:val="24"/>
              </w:rPr>
            </w:pPr>
            <w:r w:rsidRPr="00F42573">
              <w:rPr>
                <w:rFonts w:ascii="Times New Roman" w:hAnsi="Times New Roman" w:cs="Times New Roman"/>
                <w:sz w:val="24"/>
                <w:szCs w:val="24"/>
                <w:rtl/>
              </w:rPr>
              <w:t>يٰأَيُّهَا ٱلَّذِينَ آمَنُواْ كُتِبَ عَلَيْكُمُ ٱلْقِصَاصُ فِي ٱلْقَتْلَى ٱلْحُرُّ بِالْحُرِّ</w:t>
            </w:r>
          </w:p>
          <w:p w:rsidR="003714FE" w:rsidRPr="008764D4" w:rsidRDefault="003714FE" w:rsidP="001809F3">
            <w:pPr>
              <w:tabs>
                <w:tab w:val="left" w:pos="540"/>
                <w:tab w:val="left" w:pos="720"/>
              </w:tabs>
              <w:ind w:left="720" w:firstLine="252"/>
              <w:rPr>
                <w:rFonts w:ascii="Times New Roman" w:hAnsi="Times New Roman" w:cs="Times New Roman"/>
                <w:sz w:val="24"/>
                <w:szCs w:val="24"/>
              </w:rPr>
            </w:pPr>
            <w:r w:rsidRPr="00F42573">
              <w:rPr>
                <w:rFonts w:ascii="Times New Roman" w:hAnsi="Times New Roman" w:cs="Times New Roman"/>
                <w:sz w:val="24"/>
                <w:szCs w:val="24"/>
              </w:rPr>
              <w:t xml:space="preserve"> “O you who believe! Retaliation is prescribed for you in the matter of the murdered</w:t>
            </w:r>
            <w:r>
              <w:rPr>
                <w:rFonts w:ascii="Times New Roman" w:hAnsi="Times New Roman" w:cs="Times New Roman"/>
                <w:sz w:val="24"/>
                <w:szCs w:val="24"/>
              </w:rPr>
              <w:t>; the freeman for the freeman…”</w:t>
            </w:r>
          </w:p>
          <w:p w:rsidR="003714FE" w:rsidRPr="005558E6" w:rsidRDefault="003714FE" w:rsidP="001809F3">
            <w:pPr>
              <w:pStyle w:val="ListParagraph"/>
              <w:numPr>
                <w:ilvl w:val="0"/>
                <w:numId w:val="1"/>
              </w:numPr>
              <w:ind w:left="252"/>
              <w:rPr>
                <w:rFonts w:asciiTheme="majorBidi" w:hAnsiTheme="majorBidi" w:cstheme="majorBidi"/>
                <w:sz w:val="24"/>
                <w:szCs w:val="24"/>
              </w:rPr>
            </w:pPr>
          </w:p>
        </w:tc>
      </w:tr>
      <w:tr w:rsidR="003714FE" w:rsidTr="001809F3">
        <w:tc>
          <w:tcPr>
            <w:tcW w:w="4788" w:type="dxa"/>
          </w:tcPr>
          <w:p w:rsidR="003714FE" w:rsidRDefault="003714FE" w:rsidP="001809F3">
            <w:pPr>
              <w:rPr>
                <w:rFonts w:asciiTheme="majorBidi" w:hAnsiTheme="majorBidi" w:cstheme="majorBidi"/>
                <w:sz w:val="24"/>
                <w:szCs w:val="24"/>
              </w:rPr>
            </w:pPr>
            <w:r>
              <w:rPr>
                <w:rFonts w:asciiTheme="majorBidi" w:hAnsiTheme="majorBidi" w:cstheme="majorBidi"/>
                <w:sz w:val="24"/>
                <w:szCs w:val="24"/>
              </w:rPr>
              <w:lastRenderedPageBreak/>
              <w:t>Response 4:</w:t>
            </w:r>
          </w:p>
          <w:p w:rsidR="003714FE" w:rsidRPr="003B7447" w:rsidRDefault="003714FE" w:rsidP="001809F3">
            <w:pPr>
              <w:rPr>
                <w:rFonts w:asciiTheme="majorBidi" w:hAnsiTheme="majorBidi" w:cstheme="majorBidi"/>
                <w:sz w:val="24"/>
                <w:szCs w:val="24"/>
              </w:rPr>
            </w:pPr>
            <w:r w:rsidRPr="00F42573">
              <w:rPr>
                <w:rFonts w:ascii="Times New Roman" w:hAnsi="Times New Roman" w:cs="Times New Roman"/>
                <w:sz w:val="24"/>
                <w:szCs w:val="24"/>
              </w:rPr>
              <w:t xml:space="preserve">Based on the generality of the word </w:t>
            </w:r>
            <w:r w:rsidRPr="00F42573">
              <w:rPr>
                <w:rFonts w:ascii="Times New Roman" w:hAnsi="Times New Roman" w:cs="Times New Roman"/>
                <w:i/>
                <w:iCs/>
                <w:sz w:val="24"/>
                <w:szCs w:val="24"/>
              </w:rPr>
              <w:t>fī al-qatlā</w:t>
            </w:r>
            <w:r w:rsidRPr="00F42573">
              <w:rPr>
                <w:rFonts w:ascii="Times New Roman" w:hAnsi="Times New Roman" w:cs="Times New Roman"/>
                <w:sz w:val="24"/>
                <w:szCs w:val="24"/>
              </w:rPr>
              <w:t xml:space="preserve"> (in the matter of the murdered) in the above verse, the law of retaliation (</w:t>
            </w:r>
            <w:r w:rsidRPr="00F42573">
              <w:rPr>
                <w:rFonts w:ascii="Times New Roman" w:hAnsi="Times New Roman" w:cs="Times New Roman"/>
                <w:i/>
                <w:iCs/>
                <w:sz w:val="24"/>
                <w:szCs w:val="24"/>
              </w:rPr>
              <w:t>qiṣāṣ</w:t>
            </w:r>
            <w:r w:rsidRPr="00F42573">
              <w:rPr>
                <w:rFonts w:ascii="Times New Roman" w:hAnsi="Times New Roman" w:cs="Times New Roman"/>
                <w:sz w:val="24"/>
                <w:szCs w:val="24"/>
              </w:rPr>
              <w:t>) is also applied to the case of a non-Muslim victim (</w:t>
            </w:r>
            <w:r w:rsidRPr="00F42573">
              <w:rPr>
                <w:rFonts w:ascii="Times New Roman" w:hAnsi="Times New Roman" w:cs="Times New Roman"/>
                <w:i/>
                <w:iCs/>
                <w:sz w:val="24"/>
                <w:szCs w:val="24"/>
              </w:rPr>
              <w:t>dhimmī</w:t>
            </w:r>
            <w:r w:rsidRPr="00F42573">
              <w:rPr>
                <w:rFonts w:ascii="Times New Roman" w:hAnsi="Times New Roman" w:cs="Times New Roman"/>
                <w:sz w:val="24"/>
                <w:szCs w:val="24"/>
              </w:rPr>
              <w:t>). It means that if the</w:t>
            </w:r>
            <w:r>
              <w:rPr>
                <w:rFonts w:ascii="Times New Roman" w:hAnsi="Times New Roman" w:cs="Times New Roman"/>
                <w:sz w:val="24"/>
                <w:szCs w:val="24"/>
              </w:rPr>
              <w:t xml:space="preserve"> one who was</w:t>
            </w:r>
            <w:r w:rsidRPr="00F42573">
              <w:rPr>
                <w:rFonts w:ascii="Times New Roman" w:hAnsi="Times New Roman" w:cs="Times New Roman"/>
                <w:sz w:val="24"/>
                <w:szCs w:val="24"/>
              </w:rPr>
              <w:t xml:space="preserve"> murdered is a non-Muslim, his heir has a right to ask for retaliation (</w:t>
            </w:r>
            <w:r w:rsidRPr="00F42573">
              <w:rPr>
                <w:rFonts w:ascii="Times New Roman" w:hAnsi="Times New Roman" w:cs="Times New Roman"/>
                <w:i/>
                <w:iCs/>
                <w:sz w:val="24"/>
                <w:szCs w:val="24"/>
              </w:rPr>
              <w:t>qiṣāṣ</w:t>
            </w:r>
            <w:r w:rsidRPr="00F42573">
              <w:rPr>
                <w:rFonts w:ascii="Times New Roman" w:hAnsi="Times New Roman" w:cs="Times New Roman"/>
                <w:sz w:val="24"/>
                <w:szCs w:val="24"/>
              </w:rPr>
              <w:t xml:space="preserve">) because the word </w:t>
            </w:r>
            <w:r w:rsidRPr="00F42573">
              <w:rPr>
                <w:rFonts w:ascii="Times New Roman" w:hAnsi="Times New Roman" w:cs="Times New Roman"/>
                <w:i/>
                <w:iCs/>
                <w:sz w:val="24"/>
                <w:szCs w:val="24"/>
              </w:rPr>
              <w:t xml:space="preserve">al-qatlā </w:t>
            </w:r>
            <w:r w:rsidRPr="00F42573">
              <w:rPr>
                <w:rFonts w:ascii="Times New Roman" w:hAnsi="Times New Roman" w:cs="Times New Roman"/>
                <w:sz w:val="24"/>
                <w:szCs w:val="24"/>
              </w:rPr>
              <w:t>(the murdered) is considered general (</w:t>
            </w:r>
            <w:r w:rsidRPr="00F42573">
              <w:rPr>
                <w:rFonts w:ascii="Times New Roman" w:hAnsi="Times New Roman" w:cs="Times New Roman"/>
                <w:i/>
                <w:iCs/>
                <w:sz w:val="24"/>
                <w:szCs w:val="24"/>
              </w:rPr>
              <w:t>āmm</w:t>
            </w:r>
            <w:r w:rsidRPr="00F42573">
              <w:rPr>
                <w:rFonts w:ascii="Times New Roman" w:hAnsi="Times New Roman" w:cs="Times New Roman"/>
                <w:sz w:val="24"/>
                <w:szCs w:val="24"/>
              </w:rPr>
              <w:t>), applied for both murdered Muslim and non-Muslim</w:t>
            </w:r>
            <w:r>
              <w:rPr>
                <w:rFonts w:ascii="Times New Roman" w:hAnsi="Times New Roman" w:cs="Times New Roman"/>
                <w:sz w:val="24"/>
                <w:szCs w:val="24"/>
              </w:rPr>
              <w:t xml:space="preserve"> alike. Consequently, the law of retaliation is applied to both Muslim and non-Muslims, whereas the specification of the </w:t>
            </w:r>
            <w:r w:rsidRPr="00F42573">
              <w:rPr>
                <w:rFonts w:ascii="Times New Roman" w:hAnsi="Times New Roman" w:cs="Times New Roman"/>
                <w:i/>
                <w:iCs/>
                <w:sz w:val="24"/>
                <w:szCs w:val="24"/>
              </w:rPr>
              <w:t>qiṣāṣ</w:t>
            </w:r>
            <w:r>
              <w:rPr>
                <w:rFonts w:ascii="Times New Roman" w:hAnsi="Times New Roman" w:cs="Times New Roman"/>
                <w:i/>
                <w:iCs/>
                <w:sz w:val="24"/>
                <w:szCs w:val="24"/>
              </w:rPr>
              <w:t xml:space="preserve"> </w:t>
            </w:r>
            <w:r>
              <w:rPr>
                <w:rFonts w:ascii="Times New Roman" w:hAnsi="Times New Roman" w:cs="Times New Roman"/>
                <w:sz w:val="24"/>
                <w:szCs w:val="24"/>
              </w:rPr>
              <w:t>to only the believers is not applied.</w:t>
            </w:r>
          </w:p>
        </w:tc>
        <w:tc>
          <w:tcPr>
            <w:tcW w:w="4788" w:type="dxa"/>
          </w:tcPr>
          <w:p w:rsidR="003714FE" w:rsidRDefault="003714FE" w:rsidP="001809F3">
            <w:pPr>
              <w:rPr>
                <w:rFonts w:asciiTheme="majorBidi" w:hAnsiTheme="majorBidi" w:cstheme="majorBidi"/>
                <w:sz w:val="24"/>
                <w:szCs w:val="24"/>
              </w:rPr>
            </w:pPr>
            <w:r>
              <w:rPr>
                <w:rFonts w:asciiTheme="majorBidi" w:hAnsiTheme="majorBidi" w:cstheme="majorBidi"/>
                <w:sz w:val="24"/>
                <w:szCs w:val="24"/>
              </w:rPr>
              <w:t>Question 4:</w:t>
            </w:r>
          </w:p>
          <w:p w:rsidR="003714FE" w:rsidRPr="004560F3" w:rsidRDefault="003714FE" w:rsidP="001809F3">
            <w:pPr>
              <w:rPr>
                <w:rFonts w:asciiTheme="majorBidi" w:hAnsiTheme="majorBidi" w:cstheme="majorBidi"/>
                <w:sz w:val="24"/>
                <w:szCs w:val="24"/>
              </w:rPr>
            </w:pPr>
            <w:r>
              <w:rPr>
                <w:rFonts w:ascii="Times New Roman" w:hAnsi="Times New Roman" w:cs="Times New Roman"/>
                <w:sz w:val="24"/>
                <w:szCs w:val="24"/>
              </w:rPr>
              <w:t>Why do you specify the term “</w:t>
            </w:r>
            <w:r w:rsidRPr="00F42573">
              <w:rPr>
                <w:rFonts w:ascii="Times New Roman" w:hAnsi="Times New Roman" w:cs="Times New Roman"/>
                <w:i/>
                <w:iCs/>
                <w:sz w:val="24"/>
                <w:szCs w:val="24"/>
              </w:rPr>
              <w:t>sulṭān</w:t>
            </w:r>
            <w:r>
              <w:rPr>
                <w:rFonts w:ascii="Times New Roman" w:hAnsi="Times New Roman" w:cs="Times New Roman"/>
                <w:sz w:val="24"/>
                <w:szCs w:val="24"/>
              </w:rPr>
              <w:t>”</w:t>
            </w:r>
            <w:r w:rsidRPr="00F42573">
              <w:rPr>
                <w:rFonts w:ascii="Times New Roman" w:hAnsi="Times New Roman" w:cs="Times New Roman"/>
                <w:sz w:val="24"/>
                <w:szCs w:val="24"/>
              </w:rPr>
              <w:t xml:space="preserve"> (authority) with the word </w:t>
            </w:r>
            <w:r>
              <w:rPr>
                <w:rFonts w:ascii="Times New Roman" w:hAnsi="Times New Roman" w:cs="Times New Roman"/>
                <w:sz w:val="24"/>
                <w:szCs w:val="24"/>
              </w:rPr>
              <w:t>“</w:t>
            </w:r>
            <w:r w:rsidRPr="00F42573">
              <w:rPr>
                <w:rFonts w:ascii="Times New Roman" w:hAnsi="Times New Roman" w:cs="Times New Roman"/>
                <w:i/>
                <w:iCs/>
                <w:sz w:val="24"/>
                <w:szCs w:val="24"/>
              </w:rPr>
              <w:t>al-qatl</w:t>
            </w:r>
            <w:r>
              <w:rPr>
                <w:rFonts w:ascii="Times New Roman" w:hAnsi="Times New Roman" w:cs="Times New Roman"/>
                <w:sz w:val="24"/>
                <w:szCs w:val="24"/>
              </w:rPr>
              <w:t xml:space="preserve">” (slaying) but not do the same thing in the case of </w:t>
            </w:r>
            <w:r w:rsidRPr="00F42573">
              <w:rPr>
                <w:rFonts w:ascii="Times New Roman" w:hAnsi="Times New Roman" w:cs="Times New Roman"/>
                <w:sz w:val="24"/>
                <w:szCs w:val="24"/>
              </w:rPr>
              <w:t xml:space="preserve"> the word </w:t>
            </w:r>
            <w:r w:rsidRPr="00F42573">
              <w:rPr>
                <w:rFonts w:ascii="Times New Roman" w:hAnsi="Times New Roman" w:cs="Times New Roman"/>
                <w:i/>
                <w:iCs/>
                <w:sz w:val="24"/>
                <w:szCs w:val="24"/>
              </w:rPr>
              <w:t xml:space="preserve">al-qatlā </w:t>
            </w:r>
            <w:r>
              <w:rPr>
                <w:rFonts w:ascii="Times New Roman" w:hAnsi="Times New Roman" w:cs="Times New Roman"/>
                <w:sz w:val="24"/>
                <w:szCs w:val="24"/>
              </w:rPr>
              <w:t>in its relation to t</w:t>
            </w:r>
            <w:r w:rsidRPr="00F42573">
              <w:rPr>
                <w:rFonts w:ascii="Times New Roman" w:hAnsi="Times New Roman" w:cs="Times New Roman"/>
                <w:sz w:val="24"/>
                <w:szCs w:val="24"/>
              </w:rPr>
              <w:t>he phrase “</w:t>
            </w:r>
            <w:r w:rsidRPr="00F42573">
              <w:rPr>
                <w:rFonts w:ascii="Times New Roman" w:hAnsi="Times New Roman" w:cs="Times New Roman"/>
                <w:i/>
                <w:iCs/>
                <w:sz w:val="24"/>
                <w:szCs w:val="24"/>
              </w:rPr>
              <w:t xml:space="preserve">alladhīna āmanū </w:t>
            </w:r>
            <w:r w:rsidRPr="00F42573">
              <w:rPr>
                <w:rFonts w:ascii="Times New Roman" w:hAnsi="Times New Roman" w:cs="Times New Roman"/>
                <w:sz w:val="24"/>
                <w:szCs w:val="24"/>
              </w:rPr>
              <w:t>(O you who believe).” If the specification applies, it means that the law of retaliation applies only for the believers since the addressed subject in the verse is the believers, excluding the non-believers</w:t>
            </w:r>
            <w:r>
              <w:rPr>
                <w:rFonts w:ascii="Times New Roman" w:hAnsi="Times New Roman" w:cs="Times New Roman"/>
                <w:sz w:val="24"/>
                <w:szCs w:val="24"/>
              </w:rPr>
              <w:t xml:space="preserve"> (non-Muslims)</w:t>
            </w:r>
            <w:r w:rsidRPr="00F42573">
              <w:rPr>
                <w:rFonts w:ascii="Times New Roman" w:hAnsi="Times New Roman" w:cs="Times New Roman"/>
                <w:sz w:val="24"/>
                <w:szCs w:val="24"/>
              </w:rPr>
              <w:t>.</w:t>
            </w:r>
          </w:p>
        </w:tc>
      </w:tr>
      <w:tr w:rsidR="003714FE" w:rsidTr="001809F3">
        <w:tc>
          <w:tcPr>
            <w:tcW w:w="9576" w:type="dxa"/>
            <w:gridSpan w:val="2"/>
          </w:tcPr>
          <w:p w:rsidR="003714FE" w:rsidRPr="008C11DC" w:rsidRDefault="003714FE" w:rsidP="001809F3">
            <w:pPr>
              <w:jc w:val="center"/>
              <w:rPr>
                <w:rFonts w:asciiTheme="majorBidi" w:hAnsiTheme="majorBidi" w:cstheme="majorBidi"/>
                <w:b/>
                <w:bCs/>
                <w:sz w:val="24"/>
                <w:szCs w:val="24"/>
              </w:rPr>
            </w:pPr>
            <w:r>
              <w:rPr>
                <w:rFonts w:asciiTheme="majorBidi" w:hAnsiTheme="majorBidi" w:cstheme="majorBidi"/>
                <w:b/>
                <w:bCs/>
                <w:sz w:val="24"/>
                <w:szCs w:val="24"/>
              </w:rPr>
              <w:t>Conclusion</w:t>
            </w:r>
          </w:p>
          <w:p w:rsidR="003714FE" w:rsidRPr="008C11DC" w:rsidRDefault="003714FE" w:rsidP="001809F3">
            <w:pPr>
              <w:rPr>
                <w:rFonts w:asciiTheme="majorBidi" w:hAnsiTheme="majorBidi" w:cstheme="majorBidi"/>
                <w:sz w:val="24"/>
                <w:szCs w:val="24"/>
              </w:rPr>
            </w:pPr>
            <w:r>
              <w:rPr>
                <w:rFonts w:asciiTheme="majorBidi" w:hAnsiTheme="majorBidi" w:cstheme="majorBidi"/>
                <w:sz w:val="24"/>
                <w:szCs w:val="24"/>
              </w:rPr>
              <w:t xml:space="preserve">If the answerer (P) can defend his claim regarding the </w:t>
            </w:r>
            <w:r w:rsidRPr="00605CD2">
              <w:rPr>
                <w:rFonts w:asciiTheme="majorBidi" w:hAnsiTheme="majorBidi" w:cstheme="majorBidi"/>
                <w:i/>
                <w:iCs/>
                <w:sz w:val="24"/>
                <w:szCs w:val="24"/>
              </w:rPr>
              <w:t>naṣṣ</w:t>
            </w:r>
            <w:r>
              <w:rPr>
                <w:rFonts w:asciiTheme="majorBidi" w:hAnsiTheme="majorBidi" w:cstheme="majorBidi"/>
                <w:sz w:val="24"/>
                <w:szCs w:val="24"/>
              </w:rPr>
              <w:t xml:space="preserve"> status of the verse, the heir’s obligation to apply the law of retaliation</w:t>
            </w:r>
            <w:r>
              <w:rPr>
                <w:rFonts w:asciiTheme="majorBidi" w:hAnsiTheme="majorBidi" w:cstheme="majorBidi"/>
                <w:i/>
                <w:iCs/>
                <w:sz w:val="24"/>
                <w:szCs w:val="24"/>
              </w:rPr>
              <w:t xml:space="preserve"> </w:t>
            </w:r>
            <w:r>
              <w:rPr>
                <w:rFonts w:asciiTheme="majorBidi" w:hAnsiTheme="majorBidi" w:cstheme="majorBidi"/>
                <w:sz w:val="24"/>
                <w:szCs w:val="24"/>
              </w:rPr>
              <w:t>to Muslims and non-Muslims is certain (</w:t>
            </w:r>
            <w:r w:rsidRPr="00605CD2">
              <w:rPr>
                <w:rFonts w:asciiTheme="majorBidi" w:hAnsiTheme="majorBidi" w:cstheme="majorBidi"/>
                <w:i/>
                <w:iCs/>
                <w:sz w:val="24"/>
                <w:szCs w:val="24"/>
              </w:rPr>
              <w:t>ʿilm</w:t>
            </w:r>
            <w:r>
              <w:rPr>
                <w:rFonts w:asciiTheme="majorBidi" w:hAnsiTheme="majorBidi" w:cstheme="majorBidi"/>
                <w:sz w:val="24"/>
                <w:szCs w:val="24"/>
              </w:rPr>
              <w:t>), which reaches the level of epistemological certainty (</w:t>
            </w:r>
            <w:r w:rsidRPr="00605CD2">
              <w:rPr>
                <w:rFonts w:asciiTheme="majorBidi" w:hAnsiTheme="majorBidi" w:cstheme="majorBidi"/>
                <w:i/>
                <w:iCs/>
                <w:sz w:val="24"/>
                <w:szCs w:val="24"/>
              </w:rPr>
              <w:t>qaṭʿī</w:t>
            </w:r>
            <w:r>
              <w:rPr>
                <w:rFonts w:asciiTheme="majorBidi" w:hAnsiTheme="majorBidi" w:cstheme="majorBidi"/>
                <w:sz w:val="24"/>
                <w:szCs w:val="24"/>
              </w:rPr>
              <w:t>). However, in this case, the questioner (Q) successfully challenges and invalidates P’s argument. Therefore, P’s claim regarding the univocal quality of the Qur’anic text (</w:t>
            </w:r>
            <w:r w:rsidRPr="004B1530">
              <w:rPr>
                <w:rFonts w:asciiTheme="majorBidi" w:hAnsiTheme="majorBidi" w:cstheme="majorBidi"/>
                <w:i/>
                <w:iCs/>
                <w:sz w:val="24"/>
                <w:szCs w:val="24"/>
              </w:rPr>
              <w:t>naṣṣ</w:t>
            </w:r>
            <w:r>
              <w:rPr>
                <w:rFonts w:asciiTheme="majorBidi" w:hAnsiTheme="majorBidi" w:cstheme="majorBidi"/>
                <w:sz w:val="24"/>
                <w:szCs w:val="24"/>
              </w:rPr>
              <w:t>) is untenable. Therefore, the proof is considered inconclusive (</w:t>
            </w:r>
            <w:r w:rsidRPr="003A2127">
              <w:rPr>
                <w:rFonts w:asciiTheme="majorBidi" w:hAnsiTheme="majorBidi" w:cstheme="majorBidi"/>
                <w:i/>
                <w:iCs/>
                <w:sz w:val="24"/>
                <w:szCs w:val="24"/>
              </w:rPr>
              <w:t>ẓannī</w:t>
            </w:r>
            <w:r>
              <w:rPr>
                <w:rFonts w:asciiTheme="majorBidi" w:hAnsiTheme="majorBidi" w:cstheme="majorBidi"/>
                <w:sz w:val="24"/>
                <w:szCs w:val="24"/>
              </w:rPr>
              <w:t xml:space="preserve">) and only renders </w:t>
            </w:r>
            <w:r w:rsidRPr="00D4728A">
              <w:rPr>
                <w:rFonts w:asciiTheme="majorBidi" w:hAnsiTheme="majorBidi" w:cstheme="majorBidi"/>
                <w:i/>
                <w:iCs/>
                <w:sz w:val="24"/>
                <w:szCs w:val="24"/>
              </w:rPr>
              <w:t>ẓann</w:t>
            </w:r>
            <w:r>
              <w:rPr>
                <w:rFonts w:asciiTheme="majorBidi" w:hAnsiTheme="majorBidi" w:cstheme="majorBidi"/>
                <w:sz w:val="24"/>
                <w:szCs w:val="24"/>
              </w:rPr>
              <w:t xml:space="preserve"> (probability, uncertain knowledge), not </w:t>
            </w:r>
            <w:r w:rsidRPr="00D4728A">
              <w:rPr>
                <w:rFonts w:asciiTheme="majorBidi" w:hAnsiTheme="majorBidi" w:cstheme="majorBidi"/>
                <w:i/>
                <w:iCs/>
                <w:sz w:val="24"/>
                <w:szCs w:val="24"/>
              </w:rPr>
              <w:t>ʿilm</w:t>
            </w:r>
            <w:r>
              <w:rPr>
                <w:rFonts w:asciiTheme="majorBidi" w:hAnsiTheme="majorBidi" w:cstheme="majorBidi"/>
                <w:sz w:val="24"/>
                <w:szCs w:val="24"/>
              </w:rPr>
              <w:t xml:space="preserve"> (certain knowledge).  Meanwhile, the Q’s argument that regards the Qur’anic proof as equivocal (</w:t>
            </w:r>
            <w:r w:rsidRPr="00605CD2">
              <w:rPr>
                <w:rFonts w:asciiTheme="majorBidi" w:hAnsiTheme="majorBidi" w:cstheme="majorBidi"/>
                <w:i/>
                <w:iCs/>
                <w:sz w:val="24"/>
                <w:szCs w:val="24"/>
              </w:rPr>
              <w:t>ẓāhir</w:t>
            </w:r>
            <w:r>
              <w:rPr>
                <w:rFonts w:asciiTheme="majorBidi" w:hAnsiTheme="majorBidi" w:cstheme="majorBidi"/>
                <w:sz w:val="24"/>
                <w:szCs w:val="24"/>
              </w:rPr>
              <w:t xml:space="preserve">) prevails. Consequently, his implied argument regarding the permissibility of the victim’s heir to choose either applying the law of retaliation or asking for a blood money is deemed </w:t>
            </w:r>
            <w:r w:rsidRPr="000A59EA">
              <w:rPr>
                <w:rFonts w:asciiTheme="majorBidi" w:hAnsiTheme="majorBidi" w:cstheme="majorBidi"/>
                <w:i/>
                <w:iCs/>
                <w:sz w:val="24"/>
                <w:szCs w:val="24"/>
              </w:rPr>
              <w:t>ghalabat al-ẓann</w:t>
            </w:r>
            <w:r>
              <w:rPr>
                <w:rFonts w:asciiTheme="majorBidi" w:hAnsiTheme="majorBidi" w:cstheme="majorBidi"/>
                <w:sz w:val="24"/>
                <w:szCs w:val="24"/>
              </w:rPr>
              <w:t xml:space="preserve"> (preponderance of conviction). The same applies with regard to his argument concerning the inapplicability of the law of retaliation to non-believers, which also becomes </w:t>
            </w:r>
            <w:r w:rsidRPr="000C122A">
              <w:rPr>
                <w:rFonts w:asciiTheme="majorBidi" w:hAnsiTheme="majorBidi" w:cstheme="majorBidi"/>
                <w:i/>
                <w:iCs/>
                <w:sz w:val="24"/>
                <w:szCs w:val="24"/>
              </w:rPr>
              <w:t>ghalabat al-ẓann</w:t>
            </w:r>
            <w:r>
              <w:rPr>
                <w:rFonts w:asciiTheme="majorBidi" w:hAnsiTheme="majorBidi" w:cstheme="majorBidi"/>
                <w:sz w:val="24"/>
                <w:szCs w:val="24"/>
              </w:rPr>
              <w:t>, which eventually renders a psychological certainty (</w:t>
            </w:r>
            <w:r w:rsidRPr="000A59EA">
              <w:rPr>
                <w:rFonts w:asciiTheme="majorBidi" w:hAnsiTheme="majorBidi" w:cstheme="majorBidi"/>
                <w:i/>
                <w:iCs/>
                <w:sz w:val="24"/>
                <w:szCs w:val="24"/>
              </w:rPr>
              <w:t>yaqīn</w:t>
            </w:r>
            <w:r>
              <w:rPr>
                <w:rFonts w:asciiTheme="majorBidi" w:hAnsiTheme="majorBidi" w:cstheme="majorBidi"/>
                <w:sz w:val="24"/>
                <w:szCs w:val="24"/>
              </w:rPr>
              <w:t xml:space="preserve">). </w:t>
            </w:r>
          </w:p>
          <w:p w:rsidR="003714FE" w:rsidRDefault="003714FE" w:rsidP="001809F3">
            <w:pPr>
              <w:jc w:val="center"/>
              <w:rPr>
                <w:b/>
                <w:bCs/>
              </w:rPr>
            </w:pPr>
          </w:p>
          <w:p w:rsidR="003714FE" w:rsidRDefault="003714FE" w:rsidP="001809F3"/>
        </w:tc>
      </w:tr>
    </w:tbl>
    <w:p w:rsidR="003714FE" w:rsidRDefault="003714FE" w:rsidP="00376369">
      <w:pPr>
        <w:spacing w:after="0" w:line="240" w:lineRule="auto"/>
        <w:ind w:firstLine="567"/>
        <w:rPr>
          <w:rFonts w:ascii="Times New Roman" w:hAnsi="Times New Roman" w:cs="Times New Roman"/>
          <w:sz w:val="24"/>
          <w:szCs w:val="24"/>
        </w:rPr>
      </w:pPr>
    </w:p>
    <w:p w:rsidR="00467B6C" w:rsidRPr="005C78CA" w:rsidRDefault="00467B6C" w:rsidP="00467B6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Relevansinya Bagi Pemikiran dan Konteks</w:t>
      </w:r>
      <w:r w:rsidRPr="005C78CA">
        <w:rPr>
          <w:rFonts w:ascii="Times New Roman" w:hAnsi="Times New Roman" w:cs="Times New Roman"/>
          <w:b/>
          <w:bCs/>
          <w:sz w:val="24"/>
          <w:szCs w:val="24"/>
        </w:rPr>
        <w:t xml:space="preserve"> Masa Kini</w:t>
      </w:r>
    </w:p>
    <w:p w:rsidR="001809F3" w:rsidRDefault="001809F3" w:rsidP="001A347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Dari pembahasan di atas, kita mengenal paling tidak tiga tingkat kualitas pengetahuan berdasarkan kualitas dalil dan kesahihan penalaran yang dilakukan atasnya. Gradasi pengetahuan tersebut adalah:</w:t>
      </w:r>
    </w:p>
    <w:p w:rsidR="001A3476" w:rsidRPr="001A3476" w:rsidRDefault="001A3476" w:rsidP="001809F3">
      <w:pPr>
        <w:spacing w:after="0" w:line="240" w:lineRule="auto"/>
        <w:ind w:firstLine="567"/>
        <w:rPr>
          <w:rFonts w:ascii="Times New Roman" w:hAnsi="Times New Roman" w:cs="Times New Roman"/>
          <w:sz w:val="24"/>
          <w:szCs w:val="24"/>
        </w:rPr>
      </w:pPr>
      <w:r w:rsidRPr="001A3476">
        <w:rPr>
          <w:rFonts w:ascii="Times New Roman" w:hAnsi="Times New Roman" w:cs="Times New Roman"/>
          <w:sz w:val="24"/>
          <w:szCs w:val="24"/>
        </w:rPr>
        <w:t xml:space="preserve">Satu, </w:t>
      </w:r>
      <w:r w:rsidR="001809F3">
        <w:rPr>
          <w:rFonts w:ascii="Times New Roman" w:hAnsi="Times New Roman" w:cs="Times New Roman"/>
          <w:sz w:val="24"/>
          <w:szCs w:val="24"/>
        </w:rPr>
        <w:t xml:space="preserve">pengetahuan dengan </w:t>
      </w:r>
      <w:r w:rsidRPr="001A3476">
        <w:rPr>
          <w:rFonts w:ascii="Times New Roman" w:hAnsi="Times New Roman" w:cs="Times New Roman"/>
          <w:sz w:val="24"/>
          <w:szCs w:val="24"/>
        </w:rPr>
        <w:t xml:space="preserve">kebenaran epistemologis. Ini adalah </w:t>
      </w:r>
      <w:r w:rsidR="001809F3">
        <w:rPr>
          <w:rFonts w:ascii="Times New Roman" w:hAnsi="Times New Roman" w:cs="Times New Roman"/>
          <w:sz w:val="24"/>
          <w:szCs w:val="24"/>
        </w:rPr>
        <w:t>pengetahuan</w:t>
      </w:r>
      <w:r w:rsidRPr="001A3476">
        <w:rPr>
          <w:rFonts w:ascii="Times New Roman" w:hAnsi="Times New Roman" w:cs="Times New Roman"/>
          <w:sz w:val="24"/>
          <w:szCs w:val="24"/>
        </w:rPr>
        <w:t xml:space="preserve"> yang dihasilkan oleh penalaran yang sahih atas sumber-sumber agama (</w:t>
      </w:r>
      <w:r w:rsidRPr="001A3476">
        <w:rPr>
          <w:rFonts w:ascii="Times New Roman" w:hAnsi="Times New Roman" w:cs="Times New Roman"/>
          <w:i/>
          <w:iCs/>
          <w:sz w:val="24"/>
          <w:szCs w:val="24"/>
        </w:rPr>
        <w:t>nusuṣ al-din</w:t>
      </w:r>
      <w:r w:rsidRPr="001A3476">
        <w:rPr>
          <w:rFonts w:ascii="Times New Roman" w:hAnsi="Times New Roman" w:cs="Times New Roman"/>
          <w:sz w:val="24"/>
          <w:szCs w:val="24"/>
        </w:rPr>
        <w:t xml:space="preserve">) yang tidak mengandung ragam tafsir. Jenis pengetahuan yang dihasilkan dari kebenaran epistemologis ini disebut oleh kalangan </w:t>
      </w:r>
      <w:r>
        <w:rPr>
          <w:rFonts w:ascii="Times New Roman" w:hAnsi="Times New Roman" w:cs="Times New Roman"/>
          <w:sz w:val="24"/>
          <w:szCs w:val="24"/>
        </w:rPr>
        <w:t xml:space="preserve">ulama sebagai pengetahuan </w:t>
      </w:r>
      <w:r w:rsidRPr="001A3476">
        <w:rPr>
          <w:rFonts w:ascii="Times New Roman" w:hAnsi="Times New Roman" w:cs="Times New Roman"/>
          <w:i/>
          <w:iCs/>
          <w:sz w:val="24"/>
          <w:szCs w:val="24"/>
        </w:rPr>
        <w:t>qathʿī</w:t>
      </w:r>
      <w:r w:rsidRPr="001A3476">
        <w:rPr>
          <w:rFonts w:ascii="Times New Roman" w:hAnsi="Times New Roman" w:cs="Times New Roman"/>
          <w:sz w:val="24"/>
          <w:szCs w:val="24"/>
        </w:rPr>
        <w:t xml:space="preserve"> (konklusif). </w:t>
      </w:r>
    </w:p>
    <w:p w:rsidR="001A3476" w:rsidRPr="001A3476" w:rsidRDefault="001A3476" w:rsidP="001809F3">
      <w:pPr>
        <w:spacing w:after="0" w:line="240" w:lineRule="auto"/>
        <w:ind w:firstLine="567"/>
        <w:rPr>
          <w:rFonts w:ascii="Times New Roman" w:hAnsi="Times New Roman" w:cs="Times New Roman"/>
          <w:sz w:val="24"/>
          <w:szCs w:val="24"/>
        </w:rPr>
      </w:pPr>
      <w:r w:rsidRPr="001A3476">
        <w:rPr>
          <w:rFonts w:ascii="Times New Roman" w:hAnsi="Times New Roman" w:cs="Times New Roman"/>
          <w:sz w:val="24"/>
          <w:szCs w:val="24"/>
        </w:rPr>
        <w:t xml:space="preserve">Dua, </w:t>
      </w:r>
      <w:r w:rsidR="001809F3">
        <w:rPr>
          <w:rFonts w:ascii="Times New Roman" w:hAnsi="Times New Roman" w:cs="Times New Roman"/>
          <w:sz w:val="24"/>
          <w:szCs w:val="24"/>
        </w:rPr>
        <w:t xml:space="preserve">pengetahuan dengan </w:t>
      </w:r>
      <w:r w:rsidRPr="001A3476">
        <w:rPr>
          <w:rFonts w:ascii="Times New Roman" w:hAnsi="Times New Roman" w:cs="Times New Roman"/>
          <w:sz w:val="24"/>
          <w:szCs w:val="24"/>
        </w:rPr>
        <w:t xml:space="preserve">kebenaran spekulatif-subyektif. Ini adalah </w:t>
      </w:r>
      <w:r w:rsidR="001809F3">
        <w:rPr>
          <w:rFonts w:ascii="Times New Roman" w:hAnsi="Times New Roman" w:cs="Times New Roman"/>
          <w:sz w:val="24"/>
          <w:szCs w:val="24"/>
        </w:rPr>
        <w:t>pengetahuan</w:t>
      </w:r>
      <w:r w:rsidRPr="001A3476">
        <w:rPr>
          <w:rFonts w:ascii="Times New Roman" w:hAnsi="Times New Roman" w:cs="Times New Roman"/>
          <w:sz w:val="24"/>
          <w:szCs w:val="24"/>
        </w:rPr>
        <w:t xml:space="preserve"> yang ditelurkan dari penalaran atas sumber-sumber keagamaan yang mengandung lebih dari satu tafsir, sehingga, dapat memicu kontroversi atau perbedaan pendapat. Penalaran yang digunakan pun belum tentu sahih, namun, diyakini oleh penggunanya sebagai sahih. Pengetahuan yang diturunkan dari kebenaran spekulati</w:t>
      </w:r>
      <w:r>
        <w:rPr>
          <w:rFonts w:ascii="Times New Roman" w:hAnsi="Times New Roman" w:cs="Times New Roman"/>
          <w:sz w:val="24"/>
          <w:szCs w:val="24"/>
        </w:rPr>
        <w:t xml:space="preserve">f-subyektif ini dinamakan </w:t>
      </w:r>
      <w:r w:rsidRPr="001A3476">
        <w:rPr>
          <w:rFonts w:ascii="Times New Roman" w:hAnsi="Times New Roman" w:cs="Times New Roman"/>
          <w:i/>
          <w:iCs/>
          <w:sz w:val="24"/>
          <w:szCs w:val="24"/>
        </w:rPr>
        <w:t>ẓannī</w:t>
      </w:r>
      <w:r w:rsidRPr="001A3476">
        <w:rPr>
          <w:rFonts w:ascii="Times New Roman" w:hAnsi="Times New Roman" w:cs="Times New Roman"/>
          <w:sz w:val="24"/>
          <w:szCs w:val="24"/>
        </w:rPr>
        <w:t xml:space="preserve"> (bersifat kemungkinan).</w:t>
      </w:r>
    </w:p>
    <w:p w:rsidR="001A3476" w:rsidRDefault="001A3476" w:rsidP="001809F3">
      <w:pPr>
        <w:spacing w:after="0" w:line="240" w:lineRule="auto"/>
        <w:ind w:firstLine="567"/>
        <w:rPr>
          <w:rFonts w:ascii="Times New Roman" w:hAnsi="Times New Roman" w:cs="Times New Roman"/>
          <w:sz w:val="24"/>
          <w:szCs w:val="24"/>
        </w:rPr>
      </w:pPr>
      <w:r w:rsidRPr="001A3476">
        <w:rPr>
          <w:rFonts w:ascii="Times New Roman" w:hAnsi="Times New Roman" w:cs="Times New Roman"/>
          <w:sz w:val="24"/>
          <w:szCs w:val="24"/>
        </w:rPr>
        <w:t xml:space="preserve">Tiga, </w:t>
      </w:r>
      <w:r w:rsidR="001809F3">
        <w:rPr>
          <w:rFonts w:ascii="Times New Roman" w:hAnsi="Times New Roman" w:cs="Times New Roman"/>
          <w:sz w:val="24"/>
          <w:szCs w:val="24"/>
        </w:rPr>
        <w:t xml:space="preserve">pengetahuan dengan </w:t>
      </w:r>
      <w:r w:rsidRPr="001A3476">
        <w:rPr>
          <w:rFonts w:ascii="Times New Roman" w:hAnsi="Times New Roman" w:cs="Times New Roman"/>
          <w:sz w:val="24"/>
          <w:szCs w:val="24"/>
        </w:rPr>
        <w:t xml:space="preserve">kebenaran psikologis. Ini adalah </w:t>
      </w:r>
      <w:r w:rsidR="001809F3">
        <w:rPr>
          <w:rFonts w:ascii="Times New Roman" w:hAnsi="Times New Roman" w:cs="Times New Roman"/>
          <w:sz w:val="24"/>
          <w:szCs w:val="24"/>
        </w:rPr>
        <w:t>pengetahuan</w:t>
      </w:r>
      <w:r w:rsidRPr="001A3476">
        <w:rPr>
          <w:rFonts w:ascii="Times New Roman" w:hAnsi="Times New Roman" w:cs="Times New Roman"/>
          <w:sz w:val="24"/>
          <w:szCs w:val="24"/>
        </w:rPr>
        <w:t xml:space="preserve"> yang diturunkan dari pengujian atas pendapat-pendapat atau pengetahuan-pengetahuan yang bersifat zhanni melalui perdebatan (jadal). Dengan debat, kesahihan penalaran yang dipakai untuk menghasilkan pengetahuan atau pendapat zhanni diuji kembali. Penalaran dan pendapat yang lebih sahih dinilai menang. Kualitas pengetahuan yang dihasilkan dari penalaran yang sudah teruji itu adalah </w:t>
      </w:r>
      <w:r w:rsidRPr="000C122A">
        <w:rPr>
          <w:rFonts w:asciiTheme="majorBidi" w:hAnsiTheme="majorBidi" w:cstheme="majorBidi"/>
          <w:i/>
          <w:iCs/>
          <w:sz w:val="24"/>
          <w:szCs w:val="24"/>
        </w:rPr>
        <w:t>ghalabat al-ẓann</w:t>
      </w:r>
      <w:r w:rsidRPr="001A3476">
        <w:rPr>
          <w:rFonts w:ascii="Times New Roman" w:hAnsi="Times New Roman" w:cs="Times New Roman"/>
          <w:sz w:val="24"/>
          <w:szCs w:val="24"/>
        </w:rPr>
        <w:t xml:space="preserve"> (kemungkinan yang meyakinkan), lebih kuat dari sekedar </w:t>
      </w:r>
      <w:r w:rsidRPr="001A3476">
        <w:rPr>
          <w:rFonts w:ascii="Times New Roman" w:hAnsi="Times New Roman" w:cs="Times New Roman"/>
          <w:i/>
          <w:iCs/>
          <w:sz w:val="24"/>
          <w:szCs w:val="24"/>
        </w:rPr>
        <w:t>ẓannī</w:t>
      </w:r>
      <w:r w:rsidRPr="001A3476">
        <w:rPr>
          <w:rFonts w:ascii="Times New Roman" w:hAnsi="Times New Roman" w:cs="Times New Roman"/>
          <w:sz w:val="24"/>
          <w:szCs w:val="24"/>
        </w:rPr>
        <w:t xml:space="preserve"> (kemungkinan) tapi berada di bawah level </w:t>
      </w:r>
      <w:r w:rsidRPr="001A3476">
        <w:rPr>
          <w:rFonts w:ascii="Times New Roman" w:hAnsi="Times New Roman" w:cs="Times New Roman"/>
          <w:i/>
          <w:iCs/>
          <w:sz w:val="24"/>
          <w:szCs w:val="24"/>
        </w:rPr>
        <w:t>qathʿī</w:t>
      </w:r>
      <w:r w:rsidRPr="001A3476">
        <w:rPr>
          <w:rFonts w:ascii="Times New Roman" w:hAnsi="Times New Roman" w:cs="Times New Roman"/>
          <w:sz w:val="24"/>
          <w:szCs w:val="24"/>
        </w:rPr>
        <w:t xml:space="preserve"> (kepastian epistemologis). Jadi, perdebatan antara dua orang yang berseberangan sejatinya bertujuan untuk sampai pada kebenaran jenis ini, yakni kebenaran psikologis atau </w:t>
      </w:r>
      <w:r w:rsidRPr="000C122A">
        <w:rPr>
          <w:rFonts w:asciiTheme="majorBidi" w:hAnsiTheme="majorBidi" w:cstheme="majorBidi"/>
          <w:i/>
          <w:iCs/>
          <w:sz w:val="24"/>
          <w:szCs w:val="24"/>
        </w:rPr>
        <w:t>ghalabat al-ẓann</w:t>
      </w:r>
      <w:r w:rsidRPr="001A3476">
        <w:rPr>
          <w:rFonts w:ascii="Times New Roman" w:hAnsi="Times New Roman" w:cs="Times New Roman"/>
          <w:sz w:val="24"/>
          <w:szCs w:val="24"/>
        </w:rPr>
        <w:t>.</w:t>
      </w:r>
    </w:p>
    <w:p w:rsidR="00467B6C" w:rsidRDefault="001809F3" w:rsidP="00E53AB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Di antara sumbangan dan konsekuensi logis dari aplikasi teori debat (</w:t>
      </w:r>
      <w:r w:rsidRPr="001809F3">
        <w:rPr>
          <w:rFonts w:ascii="Times New Roman" w:hAnsi="Times New Roman" w:cs="Times New Roman"/>
          <w:i/>
          <w:iCs/>
          <w:sz w:val="24"/>
          <w:szCs w:val="24"/>
        </w:rPr>
        <w:t>jadal</w:t>
      </w:r>
      <w:r>
        <w:rPr>
          <w:rFonts w:ascii="Times New Roman" w:hAnsi="Times New Roman" w:cs="Times New Roman"/>
          <w:sz w:val="24"/>
          <w:szCs w:val="24"/>
        </w:rPr>
        <w:t>) dalam khazanah kesarjanaan Islam adalah dapat gugurnya sebuah klaim absolut (</w:t>
      </w:r>
      <w:r w:rsidRPr="001A3476">
        <w:rPr>
          <w:rFonts w:ascii="Times New Roman" w:hAnsi="Times New Roman" w:cs="Times New Roman"/>
          <w:i/>
          <w:iCs/>
          <w:sz w:val="24"/>
          <w:szCs w:val="24"/>
        </w:rPr>
        <w:t>qathʿī</w:t>
      </w:r>
      <w:r w:rsidR="00467B6C">
        <w:rPr>
          <w:rFonts w:ascii="Times New Roman" w:hAnsi="Times New Roman" w:cs="Times New Roman"/>
          <w:sz w:val="24"/>
          <w:szCs w:val="24"/>
        </w:rPr>
        <w:t>) dan makin menguat</w:t>
      </w:r>
      <w:r>
        <w:rPr>
          <w:rFonts w:ascii="Times New Roman" w:hAnsi="Times New Roman" w:cs="Times New Roman"/>
          <w:sz w:val="24"/>
          <w:szCs w:val="24"/>
        </w:rPr>
        <w:t xml:space="preserve">nya status epistemologis pengetahuan yang </w:t>
      </w:r>
      <w:r w:rsidR="00AC5F5C">
        <w:rPr>
          <w:rFonts w:ascii="Times New Roman" w:hAnsi="Times New Roman" w:cs="Times New Roman"/>
          <w:sz w:val="24"/>
          <w:szCs w:val="24"/>
        </w:rPr>
        <w:t>awalnya sekedar spekulatif-s</w:t>
      </w:r>
      <w:r>
        <w:rPr>
          <w:rFonts w:ascii="Times New Roman" w:hAnsi="Times New Roman" w:cs="Times New Roman"/>
          <w:sz w:val="24"/>
          <w:szCs w:val="24"/>
        </w:rPr>
        <w:t>ubyektif (</w:t>
      </w:r>
      <w:r w:rsidR="00AC5F5C" w:rsidRPr="001A3476">
        <w:rPr>
          <w:rFonts w:ascii="Times New Roman" w:hAnsi="Times New Roman" w:cs="Times New Roman"/>
          <w:i/>
          <w:iCs/>
          <w:sz w:val="24"/>
          <w:szCs w:val="24"/>
        </w:rPr>
        <w:t>ẓannī</w:t>
      </w:r>
      <w:r w:rsidR="00AC5F5C">
        <w:rPr>
          <w:rFonts w:ascii="Times New Roman" w:hAnsi="Times New Roman" w:cs="Times New Roman"/>
          <w:sz w:val="24"/>
          <w:szCs w:val="24"/>
        </w:rPr>
        <w:t xml:space="preserve">) menjadi pengetahuan </w:t>
      </w:r>
      <w:r w:rsidR="00AC5F5C" w:rsidRPr="000C122A">
        <w:rPr>
          <w:rFonts w:asciiTheme="majorBidi" w:hAnsiTheme="majorBidi" w:cstheme="majorBidi"/>
          <w:i/>
          <w:iCs/>
          <w:sz w:val="24"/>
          <w:szCs w:val="24"/>
        </w:rPr>
        <w:t>ghalabat al-ẓann</w:t>
      </w:r>
      <w:r w:rsidR="00AC5F5C">
        <w:rPr>
          <w:rFonts w:ascii="Times New Roman" w:hAnsi="Times New Roman" w:cs="Times New Roman"/>
          <w:sz w:val="24"/>
          <w:szCs w:val="24"/>
        </w:rPr>
        <w:t xml:space="preserve"> dengan kebenaran psikologis (</w:t>
      </w:r>
      <w:r w:rsidR="00AC5F5C" w:rsidRPr="00AC5F5C">
        <w:rPr>
          <w:rFonts w:ascii="Times New Roman" w:hAnsi="Times New Roman" w:cs="Times New Roman"/>
          <w:i/>
          <w:iCs/>
          <w:sz w:val="24"/>
          <w:szCs w:val="24"/>
        </w:rPr>
        <w:t>yaqīn</w:t>
      </w:r>
      <w:r w:rsidR="00AC5F5C">
        <w:rPr>
          <w:rFonts w:ascii="Times New Roman" w:hAnsi="Times New Roman" w:cs="Times New Roman"/>
          <w:sz w:val="24"/>
          <w:szCs w:val="24"/>
        </w:rPr>
        <w:t xml:space="preserve">) di dalamnya. </w:t>
      </w:r>
      <w:r w:rsidR="00467B6C">
        <w:rPr>
          <w:rFonts w:ascii="Times New Roman" w:hAnsi="Times New Roman" w:cs="Times New Roman"/>
          <w:sz w:val="24"/>
          <w:szCs w:val="24"/>
        </w:rPr>
        <w:t xml:space="preserve">Dalam konteks pemikiran Islam kontemporer, </w:t>
      </w:r>
      <w:r w:rsidR="00467B6C">
        <w:rPr>
          <w:rFonts w:ascii="Times New Roman" w:hAnsi="Times New Roman" w:cs="Times New Roman"/>
          <w:i/>
          <w:iCs/>
          <w:sz w:val="24"/>
          <w:szCs w:val="24"/>
        </w:rPr>
        <w:t xml:space="preserve">jadal </w:t>
      </w:r>
      <w:r w:rsidR="00467B6C">
        <w:rPr>
          <w:rFonts w:ascii="Times New Roman" w:hAnsi="Times New Roman" w:cs="Times New Roman"/>
          <w:sz w:val="24"/>
          <w:szCs w:val="24"/>
        </w:rPr>
        <w:t xml:space="preserve">dapat membuka ruang bagi </w:t>
      </w:r>
      <w:r w:rsidR="00467B6C" w:rsidRPr="00467B6C">
        <w:rPr>
          <w:rFonts w:ascii="Times New Roman" w:hAnsi="Times New Roman" w:cs="Times New Roman"/>
          <w:i/>
          <w:iCs/>
          <w:sz w:val="24"/>
          <w:szCs w:val="24"/>
        </w:rPr>
        <w:t>ijtihad</w:t>
      </w:r>
      <w:r w:rsidR="00467B6C">
        <w:rPr>
          <w:rFonts w:ascii="Times New Roman" w:hAnsi="Times New Roman" w:cs="Times New Roman"/>
          <w:sz w:val="24"/>
          <w:szCs w:val="24"/>
        </w:rPr>
        <w:t xml:space="preserve">, pemikiran kritis, kreatif, dan alternatif. Klaim-klaim pengetahuan yang awalnya dianggap absolut, melalui </w:t>
      </w:r>
      <w:r w:rsidR="00E53AB3" w:rsidRPr="00E53AB3">
        <w:rPr>
          <w:rFonts w:ascii="Times New Roman" w:hAnsi="Times New Roman" w:cs="Times New Roman"/>
          <w:i/>
          <w:iCs/>
          <w:sz w:val="24"/>
          <w:szCs w:val="24"/>
        </w:rPr>
        <w:t>jadal</w:t>
      </w:r>
      <w:r w:rsidR="00E53AB3">
        <w:rPr>
          <w:rFonts w:ascii="Times New Roman" w:hAnsi="Times New Roman" w:cs="Times New Roman"/>
          <w:sz w:val="24"/>
          <w:szCs w:val="24"/>
        </w:rPr>
        <w:t xml:space="preserve">, </w:t>
      </w:r>
      <w:r w:rsidR="00467B6C" w:rsidRPr="00E53AB3">
        <w:rPr>
          <w:rFonts w:ascii="Times New Roman" w:hAnsi="Times New Roman" w:cs="Times New Roman"/>
          <w:sz w:val="24"/>
          <w:szCs w:val="24"/>
        </w:rPr>
        <w:t>dapat</w:t>
      </w:r>
      <w:r w:rsidR="00467B6C">
        <w:rPr>
          <w:rFonts w:ascii="Times New Roman" w:hAnsi="Times New Roman" w:cs="Times New Roman"/>
          <w:sz w:val="24"/>
          <w:szCs w:val="24"/>
        </w:rPr>
        <w:t xml:space="preserve"> digugat </w:t>
      </w:r>
      <w:r w:rsidR="00E53AB3">
        <w:rPr>
          <w:rFonts w:ascii="Times New Roman" w:hAnsi="Times New Roman" w:cs="Times New Roman"/>
          <w:sz w:val="24"/>
          <w:szCs w:val="24"/>
        </w:rPr>
        <w:t xml:space="preserve">sehingga menjadi tidak lagi seabsolut yang diklaimkan. Di sini </w:t>
      </w:r>
      <w:r w:rsidR="00E53AB3">
        <w:rPr>
          <w:rFonts w:ascii="Times New Roman" w:hAnsi="Times New Roman" w:cs="Times New Roman"/>
          <w:i/>
          <w:iCs/>
          <w:sz w:val="24"/>
          <w:szCs w:val="24"/>
        </w:rPr>
        <w:t xml:space="preserve">ijtihad </w:t>
      </w:r>
      <w:r w:rsidR="00E53AB3">
        <w:rPr>
          <w:rFonts w:ascii="Times New Roman" w:hAnsi="Times New Roman" w:cs="Times New Roman"/>
          <w:sz w:val="24"/>
          <w:szCs w:val="24"/>
        </w:rPr>
        <w:t xml:space="preserve">dan pemikiran alternative dapat disajikan untuk menjawab tantangan-tantangan kontemporer yang main kompleks. Kesadaran bahwa pengetahuan yang dihasilkan dari penalaran atas dalil-dalil keagamaan bersifat </w:t>
      </w:r>
      <w:r w:rsidR="00E53AB3" w:rsidRPr="00E53AB3">
        <w:rPr>
          <w:rFonts w:ascii="Times New Roman" w:hAnsi="Times New Roman" w:cs="Times New Roman"/>
          <w:i/>
          <w:iCs/>
          <w:sz w:val="24"/>
          <w:szCs w:val="24"/>
        </w:rPr>
        <w:t>ẓannī</w:t>
      </w:r>
      <w:r w:rsidR="00E53AB3">
        <w:rPr>
          <w:rFonts w:ascii="Times New Roman" w:hAnsi="Times New Roman" w:cs="Times New Roman"/>
          <w:sz w:val="24"/>
          <w:szCs w:val="24"/>
        </w:rPr>
        <w:t xml:space="preserve"> membuat seseorang mempunyai sikap rendah hati. Ada kesadaran bahwa pendapat dan pengetahuan orang lain juga mungkin mengandung kebenaran.</w:t>
      </w:r>
    </w:p>
    <w:p w:rsidR="00467B6C" w:rsidRPr="00AC5F5C" w:rsidRDefault="00E53AB3" w:rsidP="00ED568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Persoalan-persoalan kontemporer seperti hal-hal yang berhubungan dengan LGBT (Lesbian, Gay, Biseksual, dan Transgender), </w:t>
      </w:r>
      <w:r w:rsidR="00377FCC">
        <w:rPr>
          <w:rFonts w:ascii="Times New Roman" w:hAnsi="Times New Roman" w:cs="Times New Roman"/>
          <w:sz w:val="24"/>
          <w:szCs w:val="24"/>
        </w:rPr>
        <w:t xml:space="preserve">inovasi-inovasi di bidang kedokteran dan keuangan, relasi gender, serta perkembangan pesat di bidang teknologi informasi membutuhkan pemikiran-pemikiran alternatif </w:t>
      </w:r>
      <w:r w:rsidR="00ED5680">
        <w:rPr>
          <w:rFonts w:ascii="Times New Roman" w:hAnsi="Times New Roman" w:cs="Times New Roman"/>
          <w:sz w:val="24"/>
          <w:szCs w:val="24"/>
        </w:rPr>
        <w:t>dan ijtihad-ijtihad baru. Santri muda cendekia dan para sarjana Muslim harus berani menawarkan ijtihad-ijtihad baru untuk mengatasi masalah-masalah yang tidak secara konklusif dijawab oleh sumber-sumber Islam. Tidak perlu takut salah sebab kalau pun salah, orang yang berijtihad masih mendapatkan pahala satu.</w:t>
      </w:r>
    </w:p>
    <w:p w:rsidR="00345273" w:rsidRDefault="00AC5F5C" w:rsidP="00AC5F5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Selain itu, d</w:t>
      </w:r>
      <w:r w:rsidR="007206AB">
        <w:rPr>
          <w:rFonts w:ascii="Times New Roman" w:hAnsi="Times New Roman" w:cs="Times New Roman"/>
          <w:sz w:val="24"/>
          <w:szCs w:val="24"/>
        </w:rPr>
        <w:t xml:space="preserve">alam khazanah kesarjanaan Islam, </w:t>
      </w:r>
      <w:r w:rsidR="007206AB">
        <w:rPr>
          <w:rFonts w:ascii="Times New Roman" w:hAnsi="Times New Roman" w:cs="Times New Roman"/>
          <w:i/>
          <w:iCs/>
          <w:sz w:val="24"/>
          <w:szCs w:val="24"/>
        </w:rPr>
        <w:t xml:space="preserve">jadal </w:t>
      </w:r>
      <w:r w:rsidR="007206AB">
        <w:rPr>
          <w:rFonts w:ascii="Times New Roman" w:hAnsi="Times New Roman" w:cs="Times New Roman"/>
          <w:sz w:val="24"/>
          <w:szCs w:val="24"/>
        </w:rPr>
        <w:t xml:space="preserve">dipraktikkan di lingkaran istana, institusi pendidikan, majelis ilmiah, bahkan di khalayak umum sebagai pertunjukan. Dari tradisi debat tersebut, pendapat-pendapat yang lemah tereliminasi. Mazhab-mazhab keagamaan yang mengadopsi pendapat lemah tersebut bahkan tersingkir, punah, atau meleburkan diri dengan mazhab keagamaan yang lebih mapan. Hal ini terjadi misalnya pada mazhab fikih Ẓāhirī dan al-Awza’i. </w:t>
      </w:r>
    </w:p>
    <w:p w:rsidR="00345273" w:rsidRDefault="007206AB" w:rsidP="0061285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Sementara itu, para ulama yang </w:t>
      </w:r>
      <w:r w:rsidR="00345273">
        <w:rPr>
          <w:rFonts w:ascii="Times New Roman" w:hAnsi="Times New Roman" w:cs="Times New Roman"/>
          <w:sz w:val="24"/>
          <w:szCs w:val="24"/>
        </w:rPr>
        <w:t>mengadopsi cara berpikir serupa dalam membuat pendapat hukum</w:t>
      </w:r>
      <w:r>
        <w:rPr>
          <w:rFonts w:ascii="Times New Roman" w:hAnsi="Times New Roman" w:cs="Times New Roman"/>
          <w:sz w:val="24"/>
          <w:szCs w:val="24"/>
        </w:rPr>
        <w:t xml:space="preserve"> (</w:t>
      </w:r>
      <w:r w:rsidRPr="007206AB">
        <w:rPr>
          <w:rFonts w:ascii="Times New Roman" w:hAnsi="Times New Roman" w:cs="Times New Roman"/>
          <w:i/>
          <w:iCs/>
          <w:sz w:val="24"/>
          <w:szCs w:val="24"/>
        </w:rPr>
        <w:t>like-minded scholars</w:t>
      </w:r>
      <w:r>
        <w:rPr>
          <w:rFonts w:ascii="Times New Roman" w:hAnsi="Times New Roman" w:cs="Times New Roman"/>
          <w:sz w:val="24"/>
          <w:szCs w:val="24"/>
        </w:rPr>
        <w:t>)</w:t>
      </w:r>
      <w:r w:rsidR="00345273">
        <w:rPr>
          <w:rFonts w:ascii="Times New Roman" w:hAnsi="Times New Roman" w:cs="Times New Roman"/>
          <w:sz w:val="24"/>
          <w:szCs w:val="24"/>
        </w:rPr>
        <w:t xml:space="preserve"> membentuk gilda atau mazhab fikih tersendiri. Mereka yang mengadopsi cara dan landasan berfikir yang letakkan oleh al-Syafi’i disebut sebagai Mazhab Syafi’</w:t>
      </w:r>
      <w:r w:rsidR="0048750F">
        <w:rPr>
          <w:rFonts w:ascii="Times New Roman" w:hAnsi="Times New Roman" w:cs="Times New Roman"/>
          <w:sz w:val="24"/>
          <w:szCs w:val="24"/>
        </w:rPr>
        <w:t xml:space="preserve">i, diletakkan oleh Ahmad b. Hanbal sebagai Mazhab Hanbali, </w:t>
      </w:r>
      <w:r w:rsidR="00345273">
        <w:rPr>
          <w:rFonts w:ascii="Times New Roman" w:hAnsi="Times New Roman" w:cs="Times New Roman"/>
          <w:sz w:val="24"/>
          <w:szCs w:val="24"/>
        </w:rPr>
        <w:t xml:space="preserve">dan begitu seterusnya. </w:t>
      </w:r>
      <w:r w:rsidR="00345273">
        <w:rPr>
          <w:rFonts w:ascii="Times New Roman" w:hAnsi="Times New Roman" w:cs="Times New Roman"/>
          <w:i/>
          <w:iCs/>
          <w:sz w:val="24"/>
          <w:szCs w:val="24"/>
        </w:rPr>
        <w:t>Jadal</w:t>
      </w:r>
      <w:r w:rsidR="00345273">
        <w:rPr>
          <w:rFonts w:ascii="Times New Roman" w:hAnsi="Times New Roman" w:cs="Times New Roman"/>
          <w:sz w:val="24"/>
          <w:szCs w:val="24"/>
        </w:rPr>
        <w:t xml:space="preserve"> dalam hal ini berperan tidak saja dalam mengeliminasi pendapat yang lemah, tapi juga</w:t>
      </w:r>
      <w:r w:rsidR="00612856">
        <w:rPr>
          <w:rFonts w:ascii="Times New Roman" w:hAnsi="Times New Roman" w:cs="Times New Roman"/>
          <w:sz w:val="24"/>
          <w:szCs w:val="24"/>
        </w:rPr>
        <w:t>, menurut Wael B. Hallaq (</w:t>
      </w:r>
      <w:r w:rsidR="001015A1">
        <w:rPr>
          <w:rFonts w:ascii="Times New Roman" w:hAnsi="Times New Roman" w:cs="Times New Roman"/>
          <w:sz w:val="24"/>
          <w:szCs w:val="24"/>
        </w:rPr>
        <w:t>1985)</w:t>
      </w:r>
      <w:r w:rsidR="00612856">
        <w:rPr>
          <w:rFonts w:ascii="Times New Roman" w:hAnsi="Times New Roman" w:cs="Times New Roman"/>
          <w:sz w:val="24"/>
          <w:szCs w:val="24"/>
        </w:rPr>
        <w:t xml:space="preserve">, </w:t>
      </w:r>
      <w:r w:rsidR="00345273">
        <w:rPr>
          <w:rFonts w:ascii="Times New Roman" w:hAnsi="Times New Roman" w:cs="Times New Roman"/>
          <w:sz w:val="24"/>
          <w:szCs w:val="24"/>
        </w:rPr>
        <w:t>memperkuat landasan bagi terwujudnya konsensus (</w:t>
      </w:r>
      <w:r w:rsidR="00345273" w:rsidRPr="00345273">
        <w:rPr>
          <w:rFonts w:ascii="Times New Roman" w:hAnsi="Times New Roman" w:cs="Times New Roman"/>
          <w:i/>
          <w:iCs/>
          <w:sz w:val="24"/>
          <w:szCs w:val="24"/>
        </w:rPr>
        <w:t>ijmāʿ</w:t>
      </w:r>
      <w:r w:rsidR="00345273">
        <w:rPr>
          <w:rFonts w:ascii="Times New Roman" w:hAnsi="Times New Roman" w:cs="Times New Roman"/>
          <w:sz w:val="24"/>
          <w:szCs w:val="24"/>
        </w:rPr>
        <w:t xml:space="preserve">) di kalangan ulama. </w:t>
      </w:r>
    </w:p>
    <w:p w:rsidR="00B05A43" w:rsidRDefault="00345273" w:rsidP="00B05A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Sampai di sini, perdebatan di d</w:t>
      </w:r>
      <w:r w:rsidR="00107788">
        <w:rPr>
          <w:rFonts w:ascii="Times New Roman" w:hAnsi="Times New Roman" w:cs="Times New Roman"/>
          <w:sz w:val="24"/>
          <w:szCs w:val="24"/>
        </w:rPr>
        <w:t>alam khazanah intelektual Islam mencapai level skolastik bahkan sebelum Eropa mengenal tradisi skolastisisme. Debat mempunyai dimensi teoretik sekaligus praktik yang dapat dijumpai di lingkungan akademik</w:t>
      </w:r>
      <w:r w:rsidR="005C78CA">
        <w:rPr>
          <w:rFonts w:ascii="Times New Roman" w:hAnsi="Times New Roman" w:cs="Times New Roman"/>
          <w:sz w:val="24"/>
          <w:szCs w:val="24"/>
        </w:rPr>
        <w:t xml:space="preserve"> (madrasah)</w:t>
      </w:r>
      <w:r w:rsidR="00107788">
        <w:rPr>
          <w:rFonts w:ascii="Times New Roman" w:hAnsi="Times New Roman" w:cs="Times New Roman"/>
          <w:sz w:val="24"/>
          <w:szCs w:val="24"/>
        </w:rPr>
        <w:t>, pusat keagamaan (masjid), institusi politik (istana dan pengadilan), hingga di tempat khalayak yang terbuka</w:t>
      </w:r>
      <w:r w:rsidR="005C78CA">
        <w:rPr>
          <w:rFonts w:ascii="Times New Roman" w:hAnsi="Times New Roman" w:cs="Times New Roman"/>
          <w:sz w:val="24"/>
          <w:szCs w:val="24"/>
        </w:rPr>
        <w:t xml:space="preserve">. Perdebatan di lingkungan keagamaan bahkan membantu terbentuknya mazhab-mazhab fikih dan kalam yang menjadi khazanah berharga dalam perkembangan kesarjanaan Islam. </w:t>
      </w:r>
    </w:p>
    <w:p w:rsidR="00ED5680" w:rsidRPr="00ED5680" w:rsidRDefault="00ED5680" w:rsidP="0052590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Untuk konteks kekinian, </w:t>
      </w:r>
      <w:r>
        <w:rPr>
          <w:rFonts w:ascii="Times New Roman" w:hAnsi="Times New Roman" w:cs="Times New Roman"/>
          <w:i/>
          <w:iCs/>
          <w:sz w:val="24"/>
          <w:szCs w:val="24"/>
        </w:rPr>
        <w:t xml:space="preserve">jadal </w:t>
      </w:r>
      <w:r>
        <w:rPr>
          <w:rFonts w:ascii="Times New Roman" w:hAnsi="Times New Roman" w:cs="Times New Roman"/>
          <w:sz w:val="24"/>
          <w:szCs w:val="24"/>
        </w:rPr>
        <w:t xml:space="preserve">juga membantu kita untuk </w:t>
      </w:r>
      <w:r w:rsidR="001C2DA5">
        <w:rPr>
          <w:rFonts w:ascii="Times New Roman" w:hAnsi="Times New Roman" w:cs="Times New Roman"/>
          <w:sz w:val="24"/>
          <w:szCs w:val="24"/>
        </w:rPr>
        <w:t>mendek</w:t>
      </w:r>
      <w:r w:rsidR="0052590B">
        <w:rPr>
          <w:rFonts w:ascii="Times New Roman" w:hAnsi="Times New Roman" w:cs="Times New Roman"/>
          <w:sz w:val="24"/>
          <w:szCs w:val="24"/>
        </w:rPr>
        <w:t xml:space="preserve">atkan bahkan melebur perbedaan pendapat untuk sampai pada suatu permufakatan. Contohnya adalah pebedaan pemikiran di kalangan NU dan Muhammadiyah yang awalnya sering menimbulkan benturan kini </w:t>
      </w:r>
      <w:r w:rsidR="004E65B4">
        <w:rPr>
          <w:rFonts w:ascii="Times New Roman" w:hAnsi="Times New Roman" w:cs="Times New Roman"/>
          <w:sz w:val="24"/>
          <w:szCs w:val="24"/>
        </w:rPr>
        <w:t>makin mengalami konvergensi. Kalangan NU menggalakkan ijtihad dan tajdid yang awalnya diasosiasikan dengan Muhammadiyah dan kalangan Muhammadiyah juga mulai menggeluti turats Islami yang awalnya dikaitkan dengan kalangan NU. Konvergensi dan sinergi pemikiran kalangan Muhammadiyah dan NU dapat menjadi dasar bagi “ortodoksi” Islam Indonesia, yang dapat menjadi bentengan dari rongrongan ideology keagamaan dari luar.</w:t>
      </w:r>
    </w:p>
    <w:p w:rsidR="00AD137D" w:rsidRDefault="004E65B4" w:rsidP="004E65B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Sementara itu, d</w:t>
      </w:r>
      <w:r w:rsidR="004B7C42">
        <w:rPr>
          <w:rFonts w:ascii="Times New Roman" w:hAnsi="Times New Roman" w:cs="Times New Roman"/>
          <w:sz w:val="24"/>
          <w:szCs w:val="24"/>
        </w:rPr>
        <w:t xml:space="preserve">engan belajar pada sejarah perkembangan tradisi </w:t>
      </w:r>
      <w:r w:rsidR="00923507">
        <w:rPr>
          <w:rFonts w:ascii="Times New Roman" w:hAnsi="Times New Roman" w:cs="Times New Roman"/>
          <w:sz w:val="24"/>
          <w:szCs w:val="24"/>
        </w:rPr>
        <w:t xml:space="preserve">dan teori </w:t>
      </w:r>
      <w:r w:rsidR="004B7C42">
        <w:rPr>
          <w:rFonts w:ascii="Times New Roman" w:hAnsi="Times New Roman" w:cs="Times New Roman"/>
          <w:sz w:val="24"/>
          <w:szCs w:val="24"/>
        </w:rPr>
        <w:t xml:space="preserve">debat dalam Islam, kita dapat melihat bagaimana orang-orang terdahulu mampu beranjak dari debat yang bersifat </w:t>
      </w:r>
      <w:r w:rsidR="004B7C42" w:rsidRPr="004B7C42">
        <w:rPr>
          <w:rFonts w:ascii="Times New Roman" w:hAnsi="Times New Roman" w:cs="Times New Roman"/>
          <w:i/>
          <w:iCs/>
          <w:sz w:val="24"/>
          <w:szCs w:val="24"/>
        </w:rPr>
        <w:t>hija’</w:t>
      </w:r>
      <w:r w:rsidR="004B7C42">
        <w:rPr>
          <w:rFonts w:ascii="Times New Roman" w:hAnsi="Times New Roman" w:cs="Times New Roman"/>
          <w:i/>
          <w:iCs/>
          <w:sz w:val="24"/>
          <w:szCs w:val="24"/>
        </w:rPr>
        <w:t xml:space="preserve"> </w:t>
      </w:r>
      <w:r w:rsidR="004B7C42">
        <w:rPr>
          <w:rFonts w:ascii="Times New Roman" w:hAnsi="Times New Roman" w:cs="Times New Roman"/>
          <w:sz w:val="24"/>
          <w:szCs w:val="24"/>
        </w:rPr>
        <w:t>(ce</w:t>
      </w:r>
      <w:r w:rsidR="00327B74">
        <w:rPr>
          <w:rFonts w:ascii="Times New Roman" w:hAnsi="Times New Roman" w:cs="Times New Roman"/>
          <w:sz w:val="24"/>
          <w:szCs w:val="24"/>
        </w:rPr>
        <w:t>moohan</w:t>
      </w:r>
      <w:r w:rsidR="004B7C42">
        <w:rPr>
          <w:rFonts w:ascii="Times New Roman" w:hAnsi="Times New Roman" w:cs="Times New Roman"/>
          <w:sz w:val="24"/>
          <w:szCs w:val="24"/>
        </w:rPr>
        <w:t xml:space="preserve">) </w:t>
      </w:r>
      <w:r w:rsidR="00327B74">
        <w:rPr>
          <w:rFonts w:ascii="Times New Roman" w:hAnsi="Times New Roman" w:cs="Times New Roman"/>
          <w:sz w:val="24"/>
          <w:szCs w:val="24"/>
        </w:rPr>
        <w:t xml:space="preserve">atau </w:t>
      </w:r>
      <w:r w:rsidR="00327B74" w:rsidRPr="00327B74">
        <w:rPr>
          <w:rFonts w:ascii="Times New Roman" w:hAnsi="Times New Roman" w:cs="Times New Roman"/>
          <w:i/>
          <w:iCs/>
          <w:sz w:val="24"/>
          <w:szCs w:val="24"/>
        </w:rPr>
        <w:t xml:space="preserve">naqā’iḍ </w:t>
      </w:r>
      <w:r w:rsidR="00327B74">
        <w:rPr>
          <w:rFonts w:ascii="Times New Roman" w:hAnsi="Times New Roman" w:cs="Times New Roman"/>
          <w:sz w:val="24"/>
          <w:szCs w:val="24"/>
        </w:rPr>
        <w:t xml:space="preserve">(celaan) ke level yang lebih tinggi dengan ilmu </w:t>
      </w:r>
      <w:r w:rsidR="00327B74" w:rsidRPr="00327B74">
        <w:rPr>
          <w:rFonts w:ascii="Times New Roman" w:hAnsi="Times New Roman" w:cs="Times New Roman"/>
          <w:i/>
          <w:iCs/>
          <w:sz w:val="24"/>
          <w:szCs w:val="24"/>
        </w:rPr>
        <w:t>khilāf</w:t>
      </w:r>
      <w:r w:rsidR="00327B74">
        <w:rPr>
          <w:rFonts w:ascii="Times New Roman" w:hAnsi="Times New Roman" w:cs="Times New Roman"/>
          <w:sz w:val="24"/>
          <w:szCs w:val="24"/>
        </w:rPr>
        <w:t xml:space="preserve"> dan </w:t>
      </w:r>
      <w:r w:rsidR="00327B74">
        <w:rPr>
          <w:rFonts w:ascii="Times New Roman" w:hAnsi="Times New Roman" w:cs="Times New Roman"/>
          <w:i/>
          <w:iCs/>
          <w:sz w:val="24"/>
          <w:szCs w:val="24"/>
        </w:rPr>
        <w:t>jadal</w:t>
      </w:r>
      <w:r w:rsidR="00327B74">
        <w:rPr>
          <w:rFonts w:ascii="Times New Roman" w:hAnsi="Times New Roman" w:cs="Times New Roman"/>
          <w:sz w:val="24"/>
          <w:szCs w:val="24"/>
        </w:rPr>
        <w:t xml:space="preserve">-nya. </w:t>
      </w:r>
      <w:r w:rsidR="00AD137D">
        <w:rPr>
          <w:rFonts w:ascii="Times New Roman" w:hAnsi="Times New Roman" w:cs="Times New Roman"/>
          <w:sz w:val="24"/>
          <w:szCs w:val="24"/>
        </w:rPr>
        <w:t xml:space="preserve">Sumbangan tradisi debat yang skolastik tersebut bagi perkembangan intelektual dan peradaban dunia sangatlah berharga. </w:t>
      </w:r>
    </w:p>
    <w:p w:rsidR="00AB37D4" w:rsidRDefault="00AD137D" w:rsidP="00AB37D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Salah satu kunci dari tradisi debat dalam Islam adalah orientasinya untuk mencari kebenaran</w:t>
      </w:r>
      <w:r w:rsidR="00FD7D69">
        <w:rPr>
          <w:rFonts w:ascii="Times New Roman" w:hAnsi="Times New Roman" w:cs="Times New Roman"/>
          <w:sz w:val="24"/>
          <w:szCs w:val="24"/>
        </w:rPr>
        <w:t xml:space="preserve"> yang konlusif</w:t>
      </w:r>
      <w:r w:rsidR="009427C4">
        <w:rPr>
          <w:rFonts w:ascii="Times New Roman" w:hAnsi="Times New Roman" w:cs="Times New Roman"/>
          <w:sz w:val="24"/>
          <w:szCs w:val="24"/>
        </w:rPr>
        <w:t xml:space="preserve"> (</w:t>
      </w:r>
      <w:r w:rsidR="009427C4" w:rsidRPr="009427C4">
        <w:rPr>
          <w:rFonts w:ascii="Times New Roman" w:hAnsi="Times New Roman" w:cs="Times New Roman"/>
          <w:i/>
          <w:iCs/>
          <w:sz w:val="24"/>
          <w:szCs w:val="24"/>
        </w:rPr>
        <w:t>qaṭʿi</w:t>
      </w:r>
      <w:r w:rsidR="009427C4">
        <w:rPr>
          <w:rFonts w:ascii="Times New Roman" w:hAnsi="Times New Roman" w:cs="Times New Roman"/>
          <w:sz w:val="24"/>
          <w:szCs w:val="24"/>
        </w:rPr>
        <w:t>)</w:t>
      </w:r>
      <w:r>
        <w:rPr>
          <w:rFonts w:ascii="Times New Roman" w:hAnsi="Times New Roman" w:cs="Times New Roman"/>
          <w:sz w:val="24"/>
          <w:szCs w:val="24"/>
        </w:rPr>
        <w:t xml:space="preserve">, atau minimal, keyakinan </w:t>
      </w:r>
      <w:r w:rsidR="009427C4">
        <w:rPr>
          <w:rFonts w:ascii="Times New Roman" w:hAnsi="Times New Roman" w:cs="Times New Roman"/>
          <w:sz w:val="24"/>
          <w:szCs w:val="24"/>
        </w:rPr>
        <w:t>akan tercapainya sebuah jawaban yang benar dalam suatu masalah (</w:t>
      </w:r>
      <w:r w:rsidR="009427C4" w:rsidRPr="009427C4">
        <w:rPr>
          <w:rFonts w:ascii="Times New Roman" w:hAnsi="Times New Roman" w:cs="Times New Roman"/>
          <w:i/>
          <w:iCs/>
          <w:sz w:val="24"/>
          <w:szCs w:val="24"/>
        </w:rPr>
        <w:t>ghalabat al-ẓann</w:t>
      </w:r>
      <w:r w:rsidR="009427C4">
        <w:rPr>
          <w:rFonts w:ascii="Times New Roman" w:hAnsi="Times New Roman" w:cs="Times New Roman"/>
          <w:sz w:val="24"/>
          <w:szCs w:val="24"/>
        </w:rPr>
        <w:t>)</w:t>
      </w:r>
      <w:r>
        <w:rPr>
          <w:rFonts w:ascii="Times New Roman" w:hAnsi="Times New Roman" w:cs="Times New Roman"/>
          <w:sz w:val="24"/>
          <w:szCs w:val="24"/>
        </w:rPr>
        <w:t xml:space="preserve">. </w:t>
      </w:r>
      <w:r w:rsidR="003172D4">
        <w:rPr>
          <w:rFonts w:ascii="Times New Roman" w:hAnsi="Times New Roman" w:cs="Times New Roman"/>
          <w:sz w:val="24"/>
          <w:szCs w:val="24"/>
        </w:rPr>
        <w:t xml:space="preserve">Hal itu dimungkinkan dengan cara menguji bukti dan presmis yang diajukan oleh lawan, bukan dengan membenturkan klaim kebenaran tanpa memeriksa bukti-bukti yang menopangnya. Sebab jika dua orang yang berbeda pendapat hanya </w:t>
      </w:r>
      <w:r w:rsidR="009427C4">
        <w:rPr>
          <w:rFonts w:ascii="Times New Roman" w:hAnsi="Times New Roman" w:cs="Times New Roman"/>
          <w:sz w:val="24"/>
          <w:szCs w:val="24"/>
        </w:rPr>
        <w:t>mengadu klaim kebenaran tanpa disertai bukti pendukung, yang seringkali terjadi adalah debat kusir yang tak berkesudahan.</w:t>
      </w:r>
      <w:r w:rsidR="00FD7D69">
        <w:rPr>
          <w:rFonts w:ascii="Times New Roman" w:hAnsi="Times New Roman" w:cs="Times New Roman"/>
          <w:sz w:val="24"/>
          <w:szCs w:val="24"/>
        </w:rPr>
        <w:t xml:space="preserve"> </w:t>
      </w:r>
    </w:p>
    <w:p w:rsidR="009427C4" w:rsidRDefault="00FD7D69" w:rsidP="002B1FA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Lain halnya jika yang diuji adalah premis atau bukti-bukti dari suatu argumen.</w:t>
      </w:r>
      <w:r w:rsidR="00AB37D4">
        <w:rPr>
          <w:rFonts w:ascii="Times New Roman" w:hAnsi="Times New Roman" w:cs="Times New Roman"/>
          <w:sz w:val="24"/>
          <w:szCs w:val="24"/>
        </w:rPr>
        <w:t xml:space="preserve"> Kedua orang yang berdebat pasti bersepakat bahwa penalaran yang didasarkan atas premis atau bukti yang tidak sahih akan menghasilkan kesimpulan atau argumen yang tidak valid pula. Maka, apabila kemudian ditemukan bahwa premis atau bukti yang diajukan oleh salah seorang di antara mereka tidak sahih, otomatis pendapatnya runtuh dan terbantahkan. Lalu, </w:t>
      </w:r>
      <w:r w:rsidR="002B1FAD">
        <w:rPr>
          <w:rFonts w:ascii="Times New Roman" w:hAnsi="Times New Roman" w:cs="Times New Roman"/>
          <w:sz w:val="24"/>
          <w:szCs w:val="24"/>
        </w:rPr>
        <w:t xml:space="preserve">bisa jadi, </w:t>
      </w:r>
      <w:r w:rsidR="00AB37D4">
        <w:rPr>
          <w:rFonts w:ascii="Times New Roman" w:hAnsi="Times New Roman" w:cs="Times New Roman"/>
          <w:sz w:val="24"/>
          <w:szCs w:val="24"/>
        </w:rPr>
        <w:t xml:space="preserve">keduanya </w:t>
      </w:r>
      <w:r w:rsidR="002B1FAD">
        <w:rPr>
          <w:rFonts w:ascii="Times New Roman" w:hAnsi="Times New Roman" w:cs="Times New Roman"/>
          <w:sz w:val="24"/>
          <w:szCs w:val="24"/>
        </w:rPr>
        <w:t>kemudian</w:t>
      </w:r>
      <w:r w:rsidR="00AB37D4">
        <w:rPr>
          <w:rFonts w:ascii="Times New Roman" w:hAnsi="Times New Roman" w:cs="Times New Roman"/>
          <w:sz w:val="24"/>
          <w:szCs w:val="24"/>
        </w:rPr>
        <w:t xml:space="preserve"> bersepakat untuk mengadopsi </w:t>
      </w:r>
      <w:r w:rsidR="002B1FAD">
        <w:rPr>
          <w:rFonts w:ascii="Times New Roman" w:hAnsi="Times New Roman" w:cs="Times New Roman"/>
          <w:sz w:val="24"/>
          <w:szCs w:val="24"/>
        </w:rPr>
        <w:t xml:space="preserve">hanya </w:t>
      </w:r>
      <w:r w:rsidR="00AB37D4">
        <w:rPr>
          <w:rFonts w:ascii="Times New Roman" w:hAnsi="Times New Roman" w:cs="Times New Roman"/>
          <w:sz w:val="24"/>
          <w:szCs w:val="24"/>
        </w:rPr>
        <w:t xml:space="preserve">satu pendapat </w:t>
      </w:r>
      <w:r w:rsidR="002B1FAD">
        <w:rPr>
          <w:rFonts w:ascii="Times New Roman" w:hAnsi="Times New Roman" w:cs="Times New Roman"/>
          <w:sz w:val="24"/>
          <w:szCs w:val="24"/>
        </w:rPr>
        <w:t xml:space="preserve">saja, yakni pendapat </w:t>
      </w:r>
      <w:r w:rsidR="00AB37D4">
        <w:rPr>
          <w:rFonts w:ascii="Times New Roman" w:hAnsi="Times New Roman" w:cs="Times New Roman"/>
          <w:sz w:val="24"/>
          <w:szCs w:val="24"/>
        </w:rPr>
        <w:t>yang ditopang oleh premis yang lebih kokoh dan bukti-bukti yang lebih sahih.</w:t>
      </w:r>
    </w:p>
    <w:p w:rsidR="00205772" w:rsidRDefault="00205772" w:rsidP="007F4A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Perdebatan yang berfokus pada pengujian premis dan bukti</w:t>
      </w:r>
      <w:r w:rsidR="009427C4">
        <w:rPr>
          <w:rFonts w:ascii="Times New Roman" w:hAnsi="Times New Roman" w:cs="Times New Roman"/>
          <w:sz w:val="24"/>
          <w:szCs w:val="24"/>
        </w:rPr>
        <w:t>,</w:t>
      </w:r>
      <w:r>
        <w:rPr>
          <w:rFonts w:ascii="Times New Roman" w:hAnsi="Times New Roman" w:cs="Times New Roman"/>
          <w:sz w:val="24"/>
          <w:szCs w:val="24"/>
        </w:rPr>
        <w:t xml:space="preserve"> bukan langsung pada pembenturan klaim, </w:t>
      </w:r>
      <w:r w:rsidR="009427C4">
        <w:rPr>
          <w:rFonts w:ascii="Times New Roman" w:hAnsi="Times New Roman" w:cs="Times New Roman"/>
          <w:sz w:val="24"/>
          <w:szCs w:val="24"/>
        </w:rPr>
        <w:t xml:space="preserve">diharapkan, dapat meningkatkan level perdebatan </w:t>
      </w:r>
      <w:r>
        <w:rPr>
          <w:rFonts w:ascii="Times New Roman" w:hAnsi="Times New Roman" w:cs="Times New Roman"/>
          <w:sz w:val="24"/>
          <w:szCs w:val="24"/>
        </w:rPr>
        <w:t>kita. D</w:t>
      </w:r>
      <w:r w:rsidR="009427C4">
        <w:rPr>
          <w:rFonts w:ascii="Times New Roman" w:hAnsi="Times New Roman" w:cs="Times New Roman"/>
          <w:sz w:val="24"/>
          <w:szCs w:val="24"/>
        </w:rPr>
        <w:t xml:space="preserve">ari kelas adu tautan berita, meme, dan sanjungan atau celaan kepada sorang tokoh menuju </w:t>
      </w:r>
      <w:r w:rsidR="00315B99">
        <w:rPr>
          <w:rFonts w:ascii="Times New Roman" w:hAnsi="Times New Roman" w:cs="Times New Roman"/>
          <w:sz w:val="24"/>
          <w:szCs w:val="24"/>
        </w:rPr>
        <w:t>kelas</w:t>
      </w:r>
      <w:r>
        <w:rPr>
          <w:rFonts w:ascii="Times New Roman" w:hAnsi="Times New Roman" w:cs="Times New Roman"/>
          <w:sz w:val="24"/>
          <w:szCs w:val="24"/>
        </w:rPr>
        <w:t xml:space="preserve"> yang lebih tinggi, yakni, level perdebatan yang mengadu </w:t>
      </w:r>
      <w:r w:rsidR="009427C4">
        <w:rPr>
          <w:rFonts w:ascii="Times New Roman" w:hAnsi="Times New Roman" w:cs="Times New Roman"/>
          <w:sz w:val="24"/>
          <w:szCs w:val="24"/>
        </w:rPr>
        <w:t xml:space="preserve">bukti dan penalaran dalam berargumentasi. </w:t>
      </w:r>
      <w:r w:rsidR="002B1FAD">
        <w:rPr>
          <w:rFonts w:ascii="Times New Roman" w:hAnsi="Times New Roman" w:cs="Times New Roman"/>
          <w:sz w:val="24"/>
          <w:szCs w:val="24"/>
        </w:rPr>
        <w:t xml:space="preserve">Hal ini </w:t>
      </w:r>
      <w:r w:rsidR="007F4A7F">
        <w:rPr>
          <w:rFonts w:ascii="Times New Roman" w:hAnsi="Times New Roman" w:cs="Times New Roman"/>
          <w:sz w:val="24"/>
          <w:szCs w:val="24"/>
        </w:rPr>
        <w:t xml:space="preserve">dipercaya </w:t>
      </w:r>
      <w:r w:rsidR="00315B99">
        <w:rPr>
          <w:rFonts w:ascii="Times New Roman" w:hAnsi="Times New Roman" w:cs="Times New Roman"/>
          <w:sz w:val="24"/>
          <w:szCs w:val="24"/>
        </w:rPr>
        <w:t xml:space="preserve">akan </w:t>
      </w:r>
      <w:r w:rsidR="002B1FAD">
        <w:rPr>
          <w:rFonts w:ascii="Times New Roman" w:hAnsi="Times New Roman" w:cs="Times New Roman"/>
          <w:sz w:val="24"/>
          <w:szCs w:val="24"/>
        </w:rPr>
        <w:t xml:space="preserve">lebih </w:t>
      </w:r>
      <w:r w:rsidR="00315B99">
        <w:rPr>
          <w:rFonts w:ascii="Times New Roman" w:hAnsi="Times New Roman" w:cs="Times New Roman"/>
          <w:sz w:val="24"/>
          <w:szCs w:val="24"/>
        </w:rPr>
        <w:t>mendorong terciptanya budaya ilmiah, akademis, sko</w:t>
      </w:r>
      <w:r w:rsidR="007F4A7F">
        <w:rPr>
          <w:rFonts w:ascii="Times New Roman" w:hAnsi="Times New Roman" w:cs="Times New Roman"/>
          <w:sz w:val="24"/>
          <w:szCs w:val="24"/>
        </w:rPr>
        <w:t xml:space="preserve">lastik, dan </w:t>
      </w:r>
      <w:r w:rsidR="00FD7D69">
        <w:rPr>
          <w:rFonts w:ascii="Times New Roman" w:hAnsi="Times New Roman" w:cs="Times New Roman"/>
          <w:sz w:val="24"/>
          <w:szCs w:val="24"/>
        </w:rPr>
        <w:t xml:space="preserve">kedalaman berpikir. </w:t>
      </w:r>
    </w:p>
    <w:p w:rsidR="00CB6920" w:rsidRDefault="000A7DB2" w:rsidP="00C77AF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Walhasil</w:t>
      </w:r>
      <w:r w:rsidR="00FD7D69">
        <w:rPr>
          <w:rFonts w:ascii="Times New Roman" w:hAnsi="Times New Roman" w:cs="Times New Roman"/>
          <w:sz w:val="24"/>
          <w:szCs w:val="24"/>
        </w:rPr>
        <w:t xml:space="preserve">, </w:t>
      </w:r>
      <w:r w:rsidR="00205772">
        <w:rPr>
          <w:rFonts w:ascii="Times New Roman" w:hAnsi="Times New Roman" w:cs="Times New Roman"/>
          <w:sz w:val="24"/>
          <w:szCs w:val="24"/>
        </w:rPr>
        <w:t>kita</w:t>
      </w:r>
      <w:r w:rsidR="00FD7D69">
        <w:rPr>
          <w:rFonts w:ascii="Times New Roman" w:hAnsi="Times New Roman" w:cs="Times New Roman"/>
          <w:sz w:val="24"/>
          <w:szCs w:val="24"/>
        </w:rPr>
        <w:t xml:space="preserve"> juga akan </w:t>
      </w:r>
      <w:r w:rsidR="00205772">
        <w:rPr>
          <w:rFonts w:ascii="Times New Roman" w:hAnsi="Times New Roman" w:cs="Times New Roman"/>
          <w:sz w:val="24"/>
          <w:szCs w:val="24"/>
        </w:rPr>
        <w:t xml:space="preserve">dapat </w:t>
      </w:r>
      <w:r w:rsidR="00FD7D69">
        <w:rPr>
          <w:rFonts w:ascii="Times New Roman" w:hAnsi="Times New Roman" w:cs="Times New Roman"/>
          <w:sz w:val="24"/>
          <w:szCs w:val="24"/>
        </w:rPr>
        <w:t xml:space="preserve">membuktikan bahwa pendapat </w:t>
      </w:r>
      <w:r w:rsidR="00FD7D69">
        <w:rPr>
          <w:rFonts w:asciiTheme="majorBidi" w:hAnsiTheme="majorBidi" w:cstheme="majorBidi"/>
          <w:sz w:val="24"/>
          <w:szCs w:val="24"/>
        </w:rPr>
        <w:t xml:space="preserve">Wiejers salah. Ternyata, peradaban selain Barat juga memiliki tradisi perdebatan skolastik dalam rentang sejarah yang panjang dan masih terjaga hingga kini. </w:t>
      </w:r>
      <w:r w:rsidR="00205772">
        <w:rPr>
          <w:rFonts w:asciiTheme="majorBidi" w:hAnsiTheme="majorBidi" w:cstheme="majorBidi"/>
          <w:sz w:val="24"/>
          <w:szCs w:val="24"/>
        </w:rPr>
        <w:t xml:space="preserve">Perdebatan skolastik dengan </w:t>
      </w:r>
      <w:r w:rsidR="00205772" w:rsidRPr="00205772">
        <w:rPr>
          <w:rFonts w:asciiTheme="majorBidi" w:hAnsiTheme="majorBidi" w:cstheme="majorBidi"/>
          <w:i/>
          <w:iCs/>
          <w:sz w:val="24"/>
          <w:szCs w:val="24"/>
        </w:rPr>
        <w:t>critical thinking</w:t>
      </w:r>
      <w:r w:rsidR="00205772">
        <w:rPr>
          <w:rFonts w:asciiTheme="majorBidi" w:hAnsiTheme="majorBidi" w:cstheme="majorBidi"/>
          <w:sz w:val="24"/>
          <w:szCs w:val="24"/>
        </w:rPr>
        <w:t xml:space="preserve"> yang menyertainya </w:t>
      </w:r>
      <w:r w:rsidR="00FD7D69">
        <w:rPr>
          <w:rFonts w:asciiTheme="majorBidi" w:hAnsiTheme="majorBidi" w:cstheme="majorBidi"/>
          <w:sz w:val="24"/>
          <w:szCs w:val="24"/>
        </w:rPr>
        <w:t xml:space="preserve">juga merupakan ketrampilan dan kemampuan yang </w:t>
      </w:r>
      <w:r w:rsidR="002B1FAD">
        <w:rPr>
          <w:rFonts w:asciiTheme="majorBidi" w:hAnsiTheme="majorBidi" w:cstheme="majorBidi"/>
          <w:sz w:val="24"/>
          <w:szCs w:val="24"/>
        </w:rPr>
        <w:t>dimiliki oleh</w:t>
      </w:r>
      <w:r w:rsidR="00FD7D69">
        <w:rPr>
          <w:rFonts w:asciiTheme="majorBidi" w:hAnsiTheme="majorBidi" w:cstheme="majorBidi"/>
          <w:sz w:val="24"/>
          <w:szCs w:val="24"/>
        </w:rPr>
        <w:t xml:space="preserve"> </w:t>
      </w:r>
      <w:r w:rsidR="00C77AF2">
        <w:rPr>
          <w:rFonts w:asciiTheme="majorBidi" w:hAnsiTheme="majorBidi" w:cstheme="majorBidi"/>
          <w:sz w:val="24"/>
          <w:szCs w:val="24"/>
        </w:rPr>
        <w:t>peradaban</w:t>
      </w:r>
      <w:r w:rsidR="00FD7D69">
        <w:rPr>
          <w:rFonts w:asciiTheme="majorBidi" w:hAnsiTheme="majorBidi" w:cstheme="majorBidi"/>
          <w:sz w:val="24"/>
          <w:szCs w:val="24"/>
        </w:rPr>
        <w:t xml:space="preserve"> Islam dan masyarakat Muslim</w:t>
      </w:r>
      <w:r w:rsidR="002B1FAD">
        <w:rPr>
          <w:rFonts w:asciiTheme="majorBidi" w:hAnsiTheme="majorBidi" w:cstheme="majorBidi"/>
          <w:sz w:val="24"/>
          <w:szCs w:val="24"/>
        </w:rPr>
        <w:t xml:space="preserve"> sampai saat ini</w:t>
      </w:r>
      <w:r w:rsidR="00FD7D69">
        <w:rPr>
          <w:rFonts w:asciiTheme="majorBidi" w:hAnsiTheme="majorBidi" w:cstheme="majorBidi"/>
          <w:sz w:val="24"/>
          <w:szCs w:val="24"/>
        </w:rPr>
        <w:t xml:space="preserve">. </w:t>
      </w:r>
      <w:r w:rsidR="00FD7D69" w:rsidRPr="00FD7D69">
        <w:rPr>
          <w:rFonts w:asciiTheme="majorBidi" w:hAnsiTheme="majorBidi" w:cstheme="majorBidi"/>
          <w:i/>
          <w:iCs/>
          <w:sz w:val="24"/>
          <w:szCs w:val="24"/>
        </w:rPr>
        <w:t>Wallahu A’lam bi al-shawab</w:t>
      </w:r>
      <w:r w:rsidR="00FD7D69">
        <w:rPr>
          <w:rFonts w:asciiTheme="majorBidi" w:hAnsiTheme="majorBidi" w:cstheme="majorBidi"/>
          <w:sz w:val="24"/>
          <w:szCs w:val="24"/>
        </w:rPr>
        <w:t>.</w:t>
      </w:r>
      <w:r w:rsidR="009427C4">
        <w:rPr>
          <w:rFonts w:ascii="Times New Roman" w:hAnsi="Times New Roman" w:cs="Times New Roman"/>
          <w:sz w:val="24"/>
          <w:szCs w:val="24"/>
        </w:rPr>
        <w:t xml:space="preserve"> </w:t>
      </w:r>
      <w:r w:rsidR="00AD137D">
        <w:rPr>
          <w:rFonts w:ascii="Times New Roman" w:hAnsi="Times New Roman" w:cs="Times New Roman"/>
          <w:sz w:val="24"/>
          <w:szCs w:val="24"/>
        </w:rPr>
        <w:t xml:space="preserve"> </w:t>
      </w:r>
    </w:p>
    <w:p w:rsidR="00906B3E" w:rsidRPr="00C20880" w:rsidRDefault="00906B3E" w:rsidP="00C20880">
      <w:pPr>
        <w:rPr>
          <w:rFonts w:ascii="Times New Roman" w:hAnsi="Times New Roman" w:cs="Times New Roman"/>
          <w:sz w:val="24"/>
          <w:szCs w:val="24"/>
        </w:rPr>
      </w:pPr>
    </w:p>
    <w:p w:rsidR="00B05A43" w:rsidRDefault="00B05A43" w:rsidP="00B05A43"/>
    <w:p w:rsidR="00224D2C" w:rsidRDefault="00224D2C" w:rsidP="00C77AF2">
      <w:pPr>
        <w:spacing w:after="0" w:line="240" w:lineRule="auto"/>
        <w:ind w:firstLine="720"/>
        <w:rPr>
          <w:rFonts w:asciiTheme="majorBidi" w:hAnsiTheme="majorBidi" w:cstheme="majorBidi"/>
          <w:sz w:val="24"/>
          <w:szCs w:val="24"/>
        </w:rPr>
      </w:pPr>
    </w:p>
    <w:sectPr w:rsidR="00224D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9F" w:rsidRDefault="00C0019F" w:rsidP="00A564F5">
      <w:pPr>
        <w:spacing w:after="0" w:line="240" w:lineRule="auto"/>
      </w:pPr>
      <w:r>
        <w:separator/>
      </w:r>
    </w:p>
  </w:endnote>
  <w:endnote w:type="continuationSeparator" w:id="0">
    <w:p w:rsidR="00C0019F" w:rsidRDefault="00C0019F" w:rsidP="00A5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750476"/>
      <w:docPartObj>
        <w:docPartGallery w:val="Page Numbers (Bottom of Page)"/>
        <w:docPartUnique/>
      </w:docPartObj>
    </w:sdtPr>
    <w:sdtEndPr>
      <w:rPr>
        <w:noProof/>
      </w:rPr>
    </w:sdtEndPr>
    <w:sdtContent>
      <w:p w:rsidR="001809F3" w:rsidRDefault="001809F3">
        <w:pPr>
          <w:pStyle w:val="Footer"/>
          <w:jc w:val="center"/>
        </w:pPr>
        <w:r>
          <w:fldChar w:fldCharType="begin"/>
        </w:r>
        <w:r>
          <w:instrText xml:space="preserve"> PAGE   \* MERGEFORMAT </w:instrText>
        </w:r>
        <w:r>
          <w:fldChar w:fldCharType="separate"/>
        </w:r>
        <w:r w:rsidR="00801D5C">
          <w:rPr>
            <w:noProof/>
          </w:rPr>
          <w:t>1</w:t>
        </w:r>
        <w:r>
          <w:rPr>
            <w:noProof/>
          </w:rPr>
          <w:fldChar w:fldCharType="end"/>
        </w:r>
      </w:p>
    </w:sdtContent>
  </w:sdt>
  <w:p w:rsidR="001809F3" w:rsidRDefault="00180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9F" w:rsidRDefault="00C0019F" w:rsidP="00A564F5">
      <w:pPr>
        <w:spacing w:after="0" w:line="240" w:lineRule="auto"/>
      </w:pPr>
      <w:r>
        <w:separator/>
      </w:r>
    </w:p>
  </w:footnote>
  <w:footnote w:type="continuationSeparator" w:id="0">
    <w:p w:rsidR="00C0019F" w:rsidRDefault="00C0019F" w:rsidP="00A56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871E5"/>
    <w:multiLevelType w:val="hybridMultilevel"/>
    <w:tmpl w:val="CC78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0NDMwNDA1NLIwNTVU0lEKTi0uzszPAykwqgUA3XaEciwAAAA="/>
  </w:docVars>
  <w:rsids>
    <w:rsidRoot w:val="00764198"/>
    <w:rsid w:val="00055BE7"/>
    <w:rsid w:val="00057B23"/>
    <w:rsid w:val="0009728F"/>
    <w:rsid w:val="000A354A"/>
    <w:rsid w:val="000A7DB2"/>
    <w:rsid w:val="000B27A8"/>
    <w:rsid w:val="000C09B2"/>
    <w:rsid w:val="000F6A81"/>
    <w:rsid w:val="001015A1"/>
    <w:rsid w:val="00106654"/>
    <w:rsid w:val="00107788"/>
    <w:rsid w:val="00116007"/>
    <w:rsid w:val="00125A15"/>
    <w:rsid w:val="001809F3"/>
    <w:rsid w:val="001839E1"/>
    <w:rsid w:val="00183F8B"/>
    <w:rsid w:val="001844DD"/>
    <w:rsid w:val="001A3476"/>
    <w:rsid w:val="001B5CB2"/>
    <w:rsid w:val="001C2DA5"/>
    <w:rsid w:val="001E60DE"/>
    <w:rsid w:val="001F305D"/>
    <w:rsid w:val="001F6A6C"/>
    <w:rsid w:val="00200A8E"/>
    <w:rsid w:val="00202DCA"/>
    <w:rsid w:val="00205772"/>
    <w:rsid w:val="00224D2C"/>
    <w:rsid w:val="00236CB8"/>
    <w:rsid w:val="0024549B"/>
    <w:rsid w:val="002A3AE7"/>
    <w:rsid w:val="002B1FAD"/>
    <w:rsid w:val="002C16AB"/>
    <w:rsid w:val="002D67DA"/>
    <w:rsid w:val="002E1564"/>
    <w:rsid w:val="002F5417"/>
    <w:rsid w:val="002F55D4"/>
    <w:rsid w:val="003050DC"/>
    <w:rsid w:val="00315B99"/>
    <w:rsid w:val="003163DC"/>
    <w:rsid w:val="003172D4"/>
    <w:rsid w:val="00327B74"/>
    <w:rsid w:val="00332B25"/>
    <w:rsid w:val="00345273"/>
    <w:rsid w:val="00357276"/>
    <w:rsid w:val="003603D9"/>
    <w:rsid w:val="00370F32"/>
    <w:rsid w:val="003714FE"/>
    <w:rsid w:val="00374A75"/>
    <w:rsid w:val="00376369"/>
    <w:rsid w:val="00377FCC"/>
    <w:rsid w:val="00384FAA"/>
    <w:rsid w:val="003A5199"/>
    <w:rsid w:val="003A56DA"/>
    <w:rsid w:val="003C0B08"/>
    <w:rsid w:val="003F3DAD"/>
    <w:rsid w:val="004178C4"/>
    <w:rsid w:val="00421A97"/>
    <w:rsid w:val="00460E18"/>
    <w:rsid w:val="00466E67"/>
    <w:rsid w:val="00467B6C"/>
    <w:rsid w:val="00483C4D"/>
    <w:rsid w:val="0048750F"/>
    <w:rsid w:val="00491D76"/>
    <w:rsid w:val="004A3E83"/>
    <w:rsid w:val="004B2F35"/>
    <w:rsid w:val="004B3CAA"/>
    <w:rsid w:val="004B7C42"/>
    <w:rsid w:val="004D1494"/>
    <w:rsid w:val="004D24B5"/>
    <w:rsid w:val="004D5D9C"/>
    <w:rsid w:val="004E524F"/>
    <w:rsid w:val="004E65B4"/>
    <w:rsid w:val="004E7831"/>
    <w:rsid w:val="00506FB7"/>
    <w:rsid w:val="005256ED"/>
    <w:rsid w:val="0052590B"/>
    <w:rsid w:val="00545670"/>
    <w:rsid w:val="0057496B"/>
    <w:rsid w:val="005A1F36"/>
    <w:rsid w:val="005A2D7E"/>
    <w:rsid w:val="005A7C18"/>
    <w:rsid w:val="005C52E4"/>
    <w:rsid w:val="005C78CA"/>
    <w:rsid w:val="00612856"/>
    <w:rsid w:val="00640B65"/>
    <w:rsid w:val="00640F96"/>
    <w:rsid w:val="00645AB9"/>
    <w:rsid w:val="00674C58"/>
    <w:rsid w:val="00691B4B"/>
    <w:rsid w:val="006A04B9"/>
    <w:rsid w:val="006A507A"/>
    <w:rsid w:val="006B6952"/>
    <w:rsid w:val="006E3F49"/>
    <w:rsid w:val="006F3673"/>
    <w:rsid w:val="00700951"/>
    <w:rsid w:val="007017A6"/>
    <w:rsid w:val="007206AB"/>
    <w:rsid w:val="00721B41"/>
    <w:rsid w:val="007232B5"/>
    <w:rsid w:val="00727003"/>
    <w:rsid w:val="00742D69"/>
    <w:rsid w:val="00754841"/>
    <w:rsid w:val="00764198"/>
    <w:rsid w:val="0076755F"/>
    <w:rsid w:val="00781997"/>
    <w:rsid w:val="007A0432"/>
    <w:rsid w:val="007B45BC"/>
    <w:rsid w:val="007C1A44"/>
    <w:rsid w:val="007D2436"/>
    <w:rsid w:val="007D46FE"/>
    <w:rsid w:val="007D7FE2"/>
    <w:rsid w:val="007E3165"/>
    <w:rsid w:val="007F4A7F"/>
    <w:rsid w:val="007F7F04"/>
    <w:rsid w:val="00801D5C"/>
    <w:rsid w:val="00824405"/>
    <w:rsid w:val="008677F9"/>
    <w:rsid w:val="008845F8"/>
    <w:rsid w:val="008913EB"/>
    <w:rsid w:val="008A6243"/>
    <w:rsid w:val="008B5E87"/>
    <w:rsid w:val="008E0208"/>
    <w:rsid w:val="008F28DA"/>
    <w:rsid w:val="008F4B91"/>
    <w:rsid w:val="00906B3E"/>
    <w:rsid w:val="00923507"/>
    <w:rsid w:val="009427C4"/>
    <w:rsid w:val="0096594C"/>
    <w:rsid w:val="009C30F6"/>
    <w:rsid w:val="009C339F"/>
    <w:rsid w:val="009D1E34"/>
    <w:rsid w:val="00A04FCA"/>
    <w:rsid w:val="00A26D75"/>
    <w:rsid w:val="00A564F5"/>
    <w:rsid w:val="00AB37D4"/>
    <w:rsid w:val="00AC5F5C"/>
    <w:rsid w:val="00AD137D"/>
    <w:rsid w:val="00AF0512"/>
    <w:rsid w:val="00B0411A"/>
    <w:rsid w:val="00B05A43"/>
    <w:rsid w:val="00B119E6"/>
    <w:rsid w:val="00B27B72"/>
    <w:rsid w:val="00B52A1D"/>
    <w:rsid w:val="00B62053"/>
    <w:rsid w:val="00B702C0"/>
    <w:rsid w:val="00B95DF3"/>
    <w:rsid w:val="00BB7355"/>
    <w:rsid w:val="00BB7DAA"/>
    <w:rsid w:val="00C0019F"/>
    <w:rsid w:val="00C03234"/>
    <w:rsid w:val="00C1394F"/>
    <w:rsid w:val="00C20880"/>
    <w:rsid w:val="00C22115"/>
    <w:rsid w:val="00C32E22"/>
    <w:rsid w:val="00C56C52"/>
    <w:rsid w:val="00C77AF2"/>
    <w:rsid w:val="00C847C7"/>
    <w:rsid w:val="00CB435F"/>
    <w:rsid w:val="00CB6920"/>
    <w:rsid w:val="00CC1BA0"/>
    <w:rsid w:val="00D236E6"/>
    <w:rsid w:val="00D27B0A"/>
    <w:rsid w:val="00D3624C"/>
    <w:rsid w:val="00D42697"/>
    <w:rsid w:val="00D75CB5"/>
    <w:rsid w:val="00D822AD"/>
    <w:rsid w:val="00D82EB3"/>
    <w:rsid w:val="00D9753A"/>
    <w:rsid w:val="00DC2A4B"/>
    <w:rsid w:val="00DC7F80"/>
    <w:rsid w:val="00DD44E0"/>
    <w:rsid w:val="00DF5BCC"/>
    <w:rsid w:val="00E2008D"/>
    <w:rsid w:val="00E36DAD"/>
    <w:rsid w:val="00E37330"/>
    <w:rsid w:val="00E43093"/>
    <w:rsid w:val="00E53AB3"/>
    <w:rsid w:val="00E640D3"/>
    <w:rsid w:val="00E836F9"/>
    <w:rsid w:val="00E958CA"/>
    <w:rsid w:val="00ED3F0B"/>
    <w:rsid w:val="00ED5680"/>
    <w:rsid w:val="00F04D03"/>
    <w:rsid w:val="00F24997"/>
    <w:rsid w:val="00F520FE"/>
    <w:rsid w:val="00F55275"/>
    <w:rsid w:val="00F924F8"/>
    <w:rsid w:val="00FA45E3"/>
    <w:rsid w:val="00FA557E"/>
    <w:rsid w:val="00FC4185"/>
    <w:rsid w:val="00FD38D9"/>
    <w:rsid w:val="00FD7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4F5"/>
  </w:style>
  <w:style w:type="paragraph" w:styleId="Footer">
    <w:name w:val="footer"/>
    <w:basedOn w:val="Normal"/>
    <w:link w:val="FooterChar"/>
    <w:uiPriority w:val="99"/>
    <w:unhideWhenUsed/>
    <w:rsid w:val="00A56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4F5"/>
  </w:style>
  <w:style w:type="table" w:styleId="TableGrid">
    <w:name w:val="Table Grid"/>
    <w:basedOn w:val="TableNormal"/>
    <w:uiPriority w:val="59"/>
    <w:rsid w:val="00B05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5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4F5"/>
  </w:style>
  <w:style w:type="paragraph" w:styleId="Footer">
    <w:name w:val="footer"/>
    <w:basedOn w:val="Normal"/>
    <w:link w:val="FooterChar"/>
    <w:uiPriority w:val="99"/>
    <w:unhideWhenUsed/>
    <w:rsid w:val="00A56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4F5"/>
  </w:style>
  <w:style w:type="table" w:styleId="TableGrid">
    <w:name w:val="Table Grid"/>
    <w:basedOn w:val="TableNormal"/>
    <w:uiPriority w:val="59"/>
    <w:rsid w:val="00B05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5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4341</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Wadek FAI</cp:lastModifiedBy>
  <cp:revision>2</cp:revision>
  <dcterms:created xsi:type="dcterms:W3CDTF">2019-05-31T04:29:00Z</dcterms:created>
  <dcterms:modified xsi:type="dcterms:W3CDTF">2019-05-31T04:29:00Z</dcterms:modified>
</cp:coreProperties>
</file>